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12" w:rsidRPr="009A02DB" w:rsidRDefault="00150C12" w:rsidP="00150C12">
      <w:pPr>
        <w:widowControl w:val="0"/>
        <w:suppressAutoHyphens/>
        <w:ind w:left="-720"/>
        <w:jc w:val="center"/>
        <w:rPr>
          <w:rFonts w:ascii="Arial" w:hAnsi="Arial" w:cs="Arial"/>
          <w:b/>
          <w:snapToGrid w:val="0"/>
          <w:spacing w:val="-3"/>
        </w:rPr>
      </w:pPr>
      <w:bookmarkStart w:id="0" w:name="_GoBack"/>
      <w:bookmarkEnd w:id="0"/>
      <w:r w:rsidRPr="009A02DB">
        <w:rPr>
          <w:rFonts w:ascii="Arial" w:hAnsi="Arial" w:cs="Arial"/>
          <w:b/>
          <w:snapToGrid w:val="0"/>
          <w:spacing w:val="-3"/>
        </w:rPr>
        <w:t>ΥΠΟΔΕΙΓΜΑ ΟΙΚΟΝΟΜΙΚΗΣ ΠΡΟΣΦΟΡΑΣ</w:t>
      </w: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snapToGrid w:val="0"/>
          <w:spacing w:val="-3"/>
          <w:sz w:val="20"/>
          <w:szCs w:val="20"/>
        </w:rPr>
      </w:pP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8"/>
          <w:szCs w:val="28"/>
        </w:rPr>
      </w:pPr>
      <w:r w:rsidRPr="009A02DB">
        <w:rPr>
          <w:rFonts w:ascii="Arial" w:hAnsi="Arial" w:cs="Arial"/>
          <w:b/>
          <w:snapToGrid w:val="0"/>
          <w:spacing w:val="-3"/>
          <w:sz w:val="28"/>
          <w:szCs w:val="28"/>
        </w:rPr>
        <w:t>Α. ΣΤΟΙΧΕΙΑ ΥΠΟΨΗΦΙΟΥ</w:t>
      </w: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ΕΠΩΝΥΜΙΑ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ΕΤΑΙΡΙΚΗ ΜΟΡΦΗ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ΕΠΑΓΓΕΛΜΑΤΙΚΗ ΔΡΑΣΤΗΡΙΟΤΗΤΑ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ΝΟΜΙΜΟΣ ΕΚΠΡΟΣΩΠΟΣ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ΑΦΜ – ΔΟΥ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ΔΙΕΥΘΥΝΣΗ, Τ.Κ ΠΟΛΗ ΕΔΡΑΣ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ΤΗΛΕΦΩΝΑ/ΦΑΞ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  <w:tr w:rsidR="00150C12" w:rsidRPr="009A02DB" w:rsidTr="003E69DC">
        <w:tc>
          <w:tcPr>
            <w:tcW w:w="4454" w:type="dxa"/>
            <w:shd w:val="clear" w:color="auto" w:fill="FFFF99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  <w:r w:rsidRPr="00863CAA"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  <w:t>ΥΠΕΥΘΥΝΟΣ ΕΠΙΚΟΙΝΩΝΙΑΣ</w:t>
            </w:r>
          </w:p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8"/>
                <w:szCs w:val="18"/>
              </w:rPr>
            </w:pPr>
          </w:p>
        </w:tc>
        <w:tc>
          <w:tcPr>
            <w:tcW w:w="4894" w:type="dxa"/>
          </w:tcPr>
          <w:p w:rsidR="00150C12" w:rsidRPr="00863CAA" w:rsidRDefault="00150C12" w:rsidP="003E69DC">
            <w:pPr>
              <w:widowControl w:val="0"/>
              <w:suppressAutoHyphens/>
              <w:rPr>
                <w:rFonts w:ascii="Arial" w:hAnsi="Arial" w:cs="Arial"/>
                <w:b/>
                <w:snapToGrid w:val="0"/>
                <w:spacing w:val="-3"/>
                <w:sz w:val="16"/>
                <w:szCs w:val="16"/>
              </w:rPr>
            </w:pPr>
          </w:p>
        </w:tc>
      </w:tr>
    </w:tbl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</w:p>
    <w:p w:rsidR="00150C12" w:rsidRDefault="00150C12" w:rsidP="00150C12">
      <w:pPr>
        <w:widowControl w:val="0"/>
        <w:suppressAutoHyphens/>
      </w:pPr>
      <w:r w:rsidRPr="009A02DB">
        <w:rPr>
          <w:rFonts w:ascii="Arial" w:hAnsi="Arial" w:cs="Arial"/>
          <w:b/>
          <w:snapToGrid w:val="0"/>
          <w:spacing w:val="-3"/>
          <w:sz w:val="28"/>
          <w:szCs w:val="28"/>
        </w:rPr>
        <w:t>Β. ΠΡΟΣΦΕΡΟΜΕΝΗ ΤΙΜΗ</w:t>
      </w:r>
    </w:p>
    <w:p w:rsidR="00150C12" w:rsidRDefault="00150C12" w:rsidP="00150C12">
      <w:pPr>
        <w:widowControl w:val="0"/>
        <w:suppressAutoHyphens/>
      </w:pPr>
    </w:p>
    <w:p w:rsidR="00150C12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8"/>
          <w:szCs w:val="28"/>
        </w:rPr>
      </w:pPr>
    </w:p>
    <w:tbl>
      <w:tblPr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8"/>
        <w:gridCol w:w="602"/>
        <w:gridCol w:w="2065"/>
        <w:gridCol w:w="1106"/>
        <w:gridCol w:w="1126"/>
        <w:gridCol w:w="1607"/>
        <w:gridCol w:w="977"/>
        <w:gridCol w:w="91"/>
        <w:gridCol w:w="22"/>
        <w:gridCol w:w="1517"/>
        <w:gridCol w:w="22"/>
      </w:tblGrid>
      <w:tr w:rsidR="00150C12" w:rsidRPr="00422BC8" w:rsidTr="003E69DC">
        <w:trPr>
          <w:trHeight w:val="253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KAE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ΕΛΑΣΤΙΚΑ ΚΑΙ ΖΑΝΤΕΣ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ΜΟΝΑΔΑ ΜΕΤΡΗΣΗΣ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ΤΙΜΗ ΜΟΝΑΔΑΣ</w:t>
            </w:r>
          </w:p>
        </w:tc>
        <w:tc>
          <w:tcPr>
            <w:tcW w:w="26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ΔΑΠΑΝΗ</w:t>
            </w:r>
          </w:p>
        </w:tc>
      </w:tr>
      <w:tr w:rsidR="00150C12" w:rsidRPr="00422BC8" w:rsidTr="003E69DC">
        <w:trPr>
          <w:trHeight w:val="446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ΜΕΡΙΚΗ      ΧΩΡΙΣ ΦΠΑ</w:t>
            </w:r>
          </w:p>
        </w:tc>
        <w:tc>
          <w:tcPr>
            <w:tcW w:w="1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</w:rPr>
              <w:t>ΟΛΙΚΗ      ΧΩΡΙΣ ΦΠΑ</w:t>
            </w:r>
          </w:p>
        </w:tc>
      </w:tr>
      <w:tr w:rsidR="00150C12" w:rsidRPr="00422BC8" w:rsidTr="003E69DC">
        <w:trPr>
          <w:trHeight w:val="6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ind w:hanging="19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ΘΑΜΝΟΚΟΠΤΙΚΟ ΠΛΕΥΡΙΚΟ HVA-553 RS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610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ΑΛΥΣΟΠΡΙΟΜΟ HVA-450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10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ΚΟΝΤΑΡΟΑΛΥΣΟΠΡΙΟΝΟ ΤΗΛ/ΚΟ ΒΑΝΖ. HVA525PT5S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99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ΗΛΕΚΤΡΟΠΑΡΑΓΩΓΟ ΖΕΥΓΟΣ ΜΟΝΟΦΑΣΙΚΟ  HG14000E 3PH AVR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102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ΚΟΦΛΕΡ</w:t>
            </w:r>
            <w:r w:rsidRPr="00422BC8">
              <w:rPr>
                <w:rFonts w:ascii="Arial" w:hAnsi="Arial" w:cs="Arial"/>
                <w:sz w:val="14"/>
                <w:szCs w:val="14"/>
                <w:lang w:val="en-US"/>
              </w:rPr>
              <w:t xml:space="preserve"> TOROS BLUE LINE 100LT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78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ΜΕΣΙΝΕΖΑ</w:t>
            </w:r>
            <w:r w:rsidRPr="00422BC8">
              <w:rPr>
                <w:rFonts w:ascii="Arial" w:hAnsi="Arial" w:cs="Arial"/>
                <w:sz w:val="14"/>
                <w:szCs w:val="14"/>
                <w:lang w:val="en-US"/>
              </w:rPr>
              <w:t xml:space="preserve"> HVA OPTI ROYND 3,3MM 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78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ΚΕΦΑΛΗ Τ45ΧΜ12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78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ΑΛΥΣΙΔΑ Χ-CUT HVA SP33G 72 ODHGVN 0.325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23,97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47,94</w:t>
            </w: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78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ΛΑΔΙ ΔΙΧΡΟΝΟΥ HVA LS 1LT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78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ΜΑΣΚΑ ΜΕ ΣΙΤΑ ΕΠΑΓΓΕΛΜΑΤΙΚΗ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15,39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61,56</w:t>
            </w: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58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BC8">
              <w:rPr>
                <w:rFonts w:ascii="Arial" w:hAnsi="Arial" w:cs="Arial"/>
                <w:sz w:val="14"/>
                <w:szCs w:val="14"/>
              </w:rPr>
              <w:t>ΣΑΚΟΥΛΑ ΣΚΟΥΠΙΔΙΩΝ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ΤΕΜ.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2,15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107,50</w:t>
            </w:r>
          </w:p>
        </w:tc>
        <w:tc>
          <w:tcPr>
            <w:tcW w:w="16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C12" w:rsidRPr="00422BC8" w:rsidRDefault="00150C12" w:rsidP="003E69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476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0C12" w:rsidRPr="00422BC8" w:rsidTr="003E69DC">
        <w:trPr>
          <w:gridAfter w:val="1"/>
          <w:wAfter w:w="22" w:type="dxa"/>
          <w:trHeight w:val="40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22BC8">
              <w:rPr>
                <w:rFonts w:ascii="Arial" w:hAnsi="Arial" w:cs="Arial"/>
                <w:sz w:val="16"/>
                <w:szCs w:val="16"/>
              </w:rPr>
              <w:t>ΦΠΑ 24%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12" w:rsidRPr="00422BC8" w:rsidTr="003E69DC">
        <w:trPr>
          <w:trHeight w:val="297"/>
        </w:trPr>
        <w:tc>
          <w:tcPr>
            <w:tcW w:w="838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22BC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ΣΥΝΟΛΟ ΠΡΟΫΠΟΛΟΓΙΣΜΟΥ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C12" w:rsidRPr="00422BC8" w:rsidRDefault="00150C12" w:rsidP="003E69D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150C12" w:rsidRDefault="00150C12" w:rsidP="00150C12">
      <w:pPr>
        <w:rPr>
          <w:rFonts w:ascii="Tahoma" w:eastAsia="Tahoma" w:hAnsi="Tahoma" w:cs="Tahoma"/>
          <w:b/>
          <w:sz w:val="22"/>
          <w:szCs w:val="22"/>
        </w:rPr>
      </w:pPr>
    </w:p>
    <w:p w:rsidR="00150C12" w:rsidRDefault="00150C12" w:rsidP="00150C12">
      <w:pPr>
        <w:widowControl w:val="0"/>
        <w:suppressAutoHyphens/>
        <w:rPr>
          <w:rFonts w:ascii="Arial" w:hAnsi="Arial" w:cs="Arial"/>
          <w:sz w:val="28"/>
          <w:szCs w:val="28"/>
        </w:rPr>
      </w:pPr>
    </w:p>
    <w:p w:rsidR="00150C12" w:rsidRDefault="00150C12" w:rsidP="00150C12">
      <w:pPr>
        <w:widowControl w:val="0"/>
        <w:suppressAutoHyphens/>
        <w:rPr>
          <w:rFonts w:ascii="Arial" w:hAnsi="Arial" w:cs="Arial"/>
          <w:sz w:val="28"/>
          <w:szCs w:val="28"/>
        </w:rPr>
      </w:pPr>
    </w:p>
    <w:p w:rsidR="00150C12" w:rsidRPr="009A02DB" w:rsidRDefault="00150C12" w:rsidP="00150C12">
      <w:pPr>
        <w:widowControl w:val="0"/>
        <w:tabs>
          <w:tab w:val="left" w:pos="2780"/>
        </w:tabs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</w:p>
    <w:p w:rsidR="00150C12" w:rsidRPr="009A02DB" w:rsidRDefault="00150C12" w:rsidP="00150C12">
      <w:pPr>
        <w:widowControl w:val="0"/>
        <w:suppressAutoHyphens/>
        <w:rPr>
          <w:rFonts w:ascii="Arial" w:hAnsi="Arial" w:cs="Arial"/>
          <w:b/>
          <w:snapToGrid w:val="0"/>
          <w:spacing w:val="-3"/>
          <w:sz w:val="20"/>
          <w:szCs w:val="20"/>
        </w:rPr>
      </w:pPr>
    </w:p>
    <w:tbl>
      <w:tblPr>
        <w:tblW w:w="10097" w:type="dxa"/>
        <w:jc w:val="center"/>
        <w:tblLook w:val="01E0" w:firstRow="1" w:lastRow="1" w:firstColumn="1" w:lastColumn="1" w:noHBand="0" w:noVBand="0"/>
      </w:tblPr>
      <w:tblGrid>
        <w:gridCol w:w="2694"/>
        <w:gridCol w:w="2678"/>
        <w:gridCol w:w="4725"/>
      </w:tblGrid>
      <w:tr w:rsidR="00150C12" w:rsidRPr="009A02DB" w:rsidTr="00150C12">
        <w:trPr>
          <w:jc w:val="center"/>
        </w:trPr>
        <w:tc>
          <w:tcPr>
            <w:tcW w:w="2694" w:type="dxa"/>
          </w:tcPr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  <w:r w:rsidRPr="009A02DB">
              <w:rPr>
                <w:rFonts w:ascii="Trebuchet MS" w:hAnsi="Trebuchet MS" w:cs="Arial"/>
                <w:b/>
              </w:rPr>
              <w:t>Ημερομηνία:</w:t>
            </w:r>
            <w:r w:rsidRPr="009A02DB">
              <w:rPr>
                <w:rFonts w:ascii="Trebuchet MS" w:hAnsi="Trebuchet MS" w:cs="Arial"/>
              </w:rPr>
              <w:t xml:space="preserve"> </w:t>
            </w:r>
          </w:p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</w:p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</w:p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</w:p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</w:p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  <w:r w:rsidRPr="009A02DB">
              <w:rPr>
                <w:rFonts w:ascii="Trebuchet MS" w:hAnsi="Trebuchet MS" w:cs="Arial"/>
              </w:rPr>
              <w:t>………………</w:t>
            </w:r>
          </w:p>
        </w:tc>
        <w:tc>
          <w:tcPr>
            <w:tcW w:w="2678" w:type="dxa"/>
          </w:tcPr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</w:p>
        </w:tc>
        <w:tc>
          <w:tcPr>
            <w:tcW w:w="4725" w:type="dxa"/>
          </w:tcPr>
          <w:p w:rsidR="00150C12" w:rsidRPr="009A02DB" w:rsidRDefault="00150C12" w:rsidP="003E69DC">
            <w:pPr>
              <w:jc w:val="center"/>
              <w:rPr>
                <w:rFonts w:ascii="Trebuchet MS" w:hAnsi="Trebuchet MS" w:cs="Arial"/>
                <w:b/>
                <w:u w:val="single"/>
              </w:rPr>
            </w:pPr>
          </w:p>
        </w:tc>
      </w:tr>
      <w:tr w:rsidR="00150C12" w:rsidRPr="009A02DB" w:rsidTr="00150C12">
        <w:trPr>
          <w:trHeight w:val="213"/>
          <w:jc w:val="center"/>
        </w:trPr>
        <w:tc>
          <w:tcPr>
            <w:tcW w:w="2694" w:type="dxa"/>
          </w:tcPr>
          <w:p w:rsidR="00150C12" w:rsidRPr="009A02DB" w:rsidRDefault="00150C12" w:rsidP="003E69DC">
            <w:pPr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678" w:type="dxa"/>
          </w:tcPr>
          <w:p w:rsidR="00150C12" w:rsidRPr="009A02DB" w:rsidRDefault="00150C12" w:rsidP="003E69DC">
            <w:pPr>
              <w:rPr>
                <w:rFonts w:ascii="Trebuchet MS" w:hAnsi="Trebuchet MS" w:cs="Arial"/>
              </w:rPr>
            </w:pPr>
          </w:p>
        </w:tc>
        <w:tc>
          <w:tcPr>
            <w:tcW w:w="4725" w:type="dxa"/>
            <w:vAlign w:val="bottom"/>
          </w:tcPr>
          <w:p w:rsidR="00150C12" w:rsidRPr="009A02DB" w:rsidRDefault="00150C12" w:rsidP="003E69DC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:rsidR="00150C12" w:rsidRPr="009A02DB" w:rsidRDefault="00150C12" w:rsidP="00150C12">
      <w:pPr>
        <w:rPr>
          <w:rFonts w:ascii="Tahoma" w:hAnsi="Tahoma" w:cs="Tahoma"/>
          <w:sz w:val="20"/>
          <w:szCs w:val="20"/>
        </w:rPr>
      </w:pPr>
    </w:p>
    <w:p w:rsidR="00150C12" w:rsidRPr="00747101" w:rsidRDefault="00150C12" w:rsidP="00150C12">
      <w:pPr>
        <w:jc w:val="both"/>
        <w:rPr>
          <w:b/>
        </w:rPr>
      </w:pPr>
    </w:p>
    <w:p w:rsidR="00150C12" w:rsidRPr="00747101" w:rsidRDefault="00150C12" w:rsidP="00150C12">
      <w:pPr>
        <w:jc w:val="both"/>
        <w:rPr>
          <w:b/>
        </w:rPr>
      </w:pPr>
    </w:p>
    <w:p w:rsidR="003C2BFE" w:rsidRDefault="003C2BFE"/>
    <w:sectPr w:rsidR="003C2BFE" w:rsidSect="004202E1">
      <w:headerReference w:type="default" r:id="rId4"/>
      <w:footerReference w:type="default" r:id="rId5"/>
      <w:pgSz w:w="11906" w:h="16838"/>
      <w:pgMar w:top="1440" w:right="1700" w:bottom="125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60" w:rsidRDefault="00150C12" w:rsidP="00ED4921">
    <w:pPr>
      <w:pStyle w:val="a4"/>
      <w:pBdr>
        <w:top w:val="single" w:sz="4" w:space="0" w:color="808080"/>
      </w:pBdr>
      <w:tabs>
        <w:tab w:val="clear" w:pos="8306"/>
        <w:tab w:val="right" w:pos="8505"/>
      </w:tabs>
      <w:jc w:val="center"/>
      <w:rPr>
        <w:snapToGrid w:val="0"/>
        <w:sz w:val="16"/>
        <w:szCs w:val="16"/>
      </w:rPr>
    </w:pPr>
    <w:r>
      <w:rPr>
        <w:snapToGrid w:val="0"/>
        <w:sz w:val="16"/>
        <w:szCs w:val="16"/>
      </w:rPr>
      <w:t>ΠΕΡΙΦΕΡΕΙΑ ΔΥΤ. ΜΑΚΕΔΟΝΙΑΣ</w:t>
    </w:r>
  </w:p>
  <w:p w:rsidR="00317A60" w:rsidRDefault="00150C12">
    <w:pPr>
      <w:pStyle w:val="a4"/>
    </w:pPr>
  </w:p>
  <w:p w:rsidR="00317A60" w:rsidRDefault="00150C12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60" w:rsidRPr="00882EDF" w:rsidRDefault="00150C12">
    <w:pPr>
      <w:pStyle w:val="a3"/>
    </w:pPr>
    <w:r>
      <w:rPr>
        <w:lang w:val="en-US"/>
      </w:rPr>
      <w:tab/>
    </w:r>
    <w:r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12"/>
    <w:rsid w:val="00150C12"/>
    <w:rsid w:val="003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914F"/>
  <w15:chartTrackingRefBased/>
  <w15:docId w15:val="{8009AAAC-8195-401D-B028-15FCA52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0C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50C1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150C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150C1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ΠΑΠΑΓΕΩΡΓΙΟΥ</dc:creator>
  <cp:keywords/>
  <dc:description/>
  <cp:lastModifiedBy>ΓΕΩΡΓΙΟΣ ΠΑΠΑΓΕΩΡΓΙΟΥ</cp:lastModifiedBy>
  <cp:revision>1</cp:revision>
  <dcterms:created xsi:type="dcterms:W3CDTF">2023-04-12T11:35:00Z</dcterms:created>
  <dcterms:modified xsi:type="dcterms:W3CDTF">2023-04-12T11:36:00Z</dcterms:modified>
</cp:coreProperties>
</file>