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AD9" w:rsidRPr="0096571A" w:rsidRDefault="006D1AD9">
      <w:pPr>
        <w:rPr>
          <w:rFonts w:ascii="GrTimes" w:hAnsi="GrTimes"/>
          <w:lang w:val="el-GR" w:eastAsia="el-GR"/>
        </w:rPr>
      </w:pPr>
    </w:p>
    <w:p w:rsidR="006D1AD9" w:rsidRDefault="006D1AD9">
      <w:pPr>
        <w:rPr>
          <w:lang w:eastAsia="el-GR"/>
        </w:rPr>
      </w:pPr>
    </w:p>
    <w:p w:rsidR="006D1AD9" w:rsidRDefault="006D1AD9">
      <w:pPr>
        <w:rPr>
          <w:lang w:eastAsia="el-GR"/>
        </w:rPr>
      </w:pPr>
    </w:p>
    <w:p w:rsidR="006D1AD9" w:rsidRDefault="006D1AD9">
      <w:pPr>
        <w:pStyle w:val="4"/>
        <w:pBdr>
          <w:top w:val="single" w:sz="4" w:space="1" w:color="auto"/>
          <w:left w:val="single" w:sz="4" w:space="4" w:color="auto"/>
          <w:bottom w:val="single" w:sz="4" w:space="1" w:color="auto"/>
          <w:right w:val="single" w:sz="4" w:space="4" w:color="auto"/>
        </w:pBdr>
        <w:jc w:val="center"/>
        <w:rPr>
          <w:sz w:val="12"/>
          <w:lang w:eastAsia="el-GR"/>
        </w:rPr>
      </w:pPr>
    </w:p>
    <w:p w:rsidR="006D1AD9" w:rsidRDefault="006D1AD9">
      <w:pPr>
        <w:pStyle w:val="4"/>
        <w:pBdr>
          <w:top w:val="single" w:sz="4" w:space="1" w:color="auto"/>
          <w:left w:val="single" w:sz="4" w:space="4" w:color="auto"/>
          <w:bottom w:val="single" w:sz="4" w:space="1" w:color="auto"/>
          <w:right w:val="single" w:sz="4" w:space="4" w:color="auto"/>
        </w:pBdr>
        <w:jc w:val="center"/>
        <w:rPr>
          <w:sz w:val="32"/>
          <w:lang w:eastAsia="el-GR"/>
        </w:rPr>
      </w:pPr>
      <w:r>
        <w:rPr>
          <w:sz w:val="32"/>
          <w:lang w:eastAsia="el-GR"/>
        </w:rPr>
        <w:t>ΤΙΜΟΛΟΓΙΟ ΜΕΛΕΤΗΣ</w:t>
      </w:r>
    </w:p>
    <w:p w:rsidR="006D1AD9" w:rsidRDefault="006D1AD9">
      <w:pPr>
        <w:pStyle w:val="4"/>
        <w:pBdr>
          <w:top w:val="single" w:sz="4" w:space="1" w:color="auto"/>
          <w:left w:val="single" w:sz="4" w:space="4" w:color="auto"/>
          <w:bottom w:val="single" w:sz="4" w:space="1" w:color="auto"/>
          <w:right w:val="single" w:sz="4" w:space="4" w:color="auto"/>
        </w:pBdr>
        <w:jc w:val="center"/>
        <w:rPr>
          <w:sz w:val="12"/>
          <w:lang w:eastAsia="el-GR"/>
        </w:rPr>
      </w:pPr>
      <w:r>
        <w:rPr>
          <w:sz w:val="12"/>
          <w:lang w:eastAsia="el-GR"/>
        </w:rPr>
        <w:t xml:space="preserve"> </w:t>
      </w:r>
    </w:p>
    <w:p w:rsidR="006D1AD9" w:rsidRDefault="006D1AD9">
      <w:pPr>
        <w:rPr>
          <w:lang w:eastAsia="el-GR"/>
        </w:rPr>
      </w:pPr>
    </w:p>
    <w:p w:rsidR="006D1AD9" w:rsidRDefault="006D1AD9">
      <w:pPr>
        <w:rPr>
          <w:rFonts w:ascii="GrTimes" w:hAnsi="GrTimes"/>
          <w:lang w:val="el-GR" w:eastAsia="el-GR"/>
        </w:rPr>
      </w:pPr>
    </w:p>
    <w:p w:rsidR="006D1AD9" w:rsidRPr="0096571A" w:rsidRDefault="006D1AD9">
      <w:pPr>
        <w:rPr>
          <w:rFonts w:ascii="GrTimes" w:hAnsi="GrTimes"/>
          <w:lang w:val="el-GR" w:eastAsia="el-GR"/>
        </w:rPr>
      </w:pPr>
    </w:p>
    <w:tbl>
      <w:tblPr>
        <w:tblW w:w="9606" w:type="dxa"/>
        <w:tblLayout w:type="fixed"/>
        <w:tblLook w:val="0000"/>
      </w:tblPr>
      <w:tblGrid>
        <w:gridCol w:w="3794"/>
        <w:gridCol w:w="2268"/>
        <w:gridCol w:w="3544"/>
      </w:tblGrid>
      <w:tr w:rsidR="006D1AD9" w:rsidRPr="004D4201">
        <w:tblPrEx>
          <w:tblCellMar>
            <w:top w:w="0" w:type="dxa"/>
            <w:bottom w:w="0" w:type="dxa"/>
          </w:tblCellMar>
        </w:tblPrEx>
        <w:tc>
          <w:tcPr>
            <w:tcW w:w="3794" w:type="dxa"/>
            <w:vMerge w:val="restart"/>
          </w:tcPr>
          <w:p w:rsidR="006D1AD9" w:rsidRPr="008C003B" w:rsidRDefault="006D1AD9">
            <w:pPr>
              <w:tabs>
                <w:tab w:val="left" w:pos="4253"/>
              </w:tabs>
              <w:rPr>
                <w:b/>
                <w:sz w:val="20"/>
                <w:lang w:val="el-GR" w:eastAsia="el-GR"/>
              </w:rPr>
            </w:pPr>
            <w:r w:rsidRPr="008C003B">
              <w:rPr>
                <w:b/>
                <w:sz w:val="20"/>
                <w:lang w:val="el-GR" w:eastAsia="el-GR"/>
              </w:rPr>
              <w:t>ΕΛΛΗΝΙΚΗ ΔΗΜΟΚΡΑΤΙΑ</w:t>
            </w:r>
            <w:r w:rsidRPr="008C003B">
              <w:rPr>
                <w:b/>
                <w:sz w:val="20"/>
                <w:lang w:val="el-GR" w:eastAsia="el-GR"/>
              </w:rPr>
              <w:tab/>
              <w:t xml:space="preserve"> </w:t>
            </w:r>
          </w:p>
          <w:p w:rsidR="006D1AD9" w:rsidRPr="008C003B" w:rsidRDefault="006D1AD9">
            <w:pPr>
              <w:pStyle w:val="a7"/>
              <w:rPr>
                <w:b/>
                <w:sz w:val="20"/>
                <w:lang w:val="el-GR" w:eastAsia="el-GR"/>
              </w:rPr>
            </w:pPr>
            <w:r w:rsidRPr="008C003B">
              <w:rPr>
                <w:b/>
                <w:sz w:val="20"/>
                <w:lang w:val="el-GR" w:eastAsia="el-GR"/>
              </w:rPr>
              <w:t>ΠΕΡ. ΔΥΤ. ΜΑΚΕΔΟΝΙΑΣ</w:t>
            </w:r>
          </w:p>
          <w:p w:rsidR="006D1AD9" w:rsidRPr="008C003B" w:rsidRDefault="008C003B">
            <w:pPr>
              <w:pStyle w:val="a7"/>
              <w:rPr>
                <w:sz w:val="20"/>
                <w:lang w:val="el-GR" w:eastAsia="el-GR"/>
              </w:rPr>
            </w:pPr>
            <w:r w:rsidRPr="008C003B">
              <w:rPr>
                <w:b/>
                <w:sz w:val="20"/>
                <w:lang w:val="el-GR" w:eastAsia="el-GR"/>
              </w:rPr>
              <w:t>ΓΕΝΙ</w:t>
            </w:r>
            <w:r>
              <w:rPr>
                <w:b/>
                <w:sz w:val="20"/>
                <w:lang w:val="el-GR" w:eastAsia="el-GR"/>
              </w:rPr>
              <w:t>ΚΗ Δ/</w:t>
            </w:r>
            <w:r w:rsidRPr="008C003B">
              <w:rPr>
                <w:b/>
                <w:sz w:val="20"/>
                <w:lang w:val="el-GR" w:eastAsia="el-GR"/>
              </w:rPr>
              <w:t>ΝΣΗ ΑΝ</w:t>
            </w:r>
            <w:r>
              <w:rPr>
                <w:b/>
                <w:sz w:val="20"/>
                <w:lang w:val="el-GR" w:eastAsia="el-GR"/>
              </w:rPr>
              <w:t>Α</w:t>
            </w:r>
            <w:r w:rsidRPr="008C003B">
              <w:rPr>
                <w:b/>
                <w:sz w:val="20"/>
                <w:lang w:val="el-GR" w:eastAsia="el-GR"/>
              </w:rPr>
              <w:t>ΠΤΥΞΙΑΚΟΥ ΠΡΟΓΡ</w:t>
            </w:r>
            <w:r>
              <w:rPr>
                <w:b/>
                <w:sz w:val="20"/>
                <w:lang w:val="el-GR" w:eastAsia="el-GR"/>
              </w:rPr>
              <w:t>ΑΜΜΑΤΙ</w:t>
            </w:r>
            <w:r w:rsidRPr="008C003B">
              <w:rPr>
                <w:b/>
                <w:sz w:val="20"/>
                <w:lang w:val="el-GR" w:eastAsia="el-GR"/>
              </w:rPr>
              <w:t>ΣΜΟΥ</w:t>
            </w:r>
          </w:p>
          <w:p w:rsidR="008C003B" w:rsidRPr="008C003B" w:rsidRDefault="008C003B">
            <w:pPr>
              <w:pStyle w:val="a7"/>
              <w:rPr>
                <w:b/>
                <w:sz w:val="20"/>
                <w:lang w:val="el-GR" w:eastAsia="el-GR"/>
              </w:rPr>
            </w:pPr>
            <w:r w:rsidRPr="008C003B">
              <w:rPr>
                <w:b/>
                <w:sz w:val="20"/>
                <w:lang w:val="el-GR" w:eastAsia="el-GR"/>
              </w:rPr>
              <w:t xml:space="preserve">ΠΕΡΙΒΑΛΛΟΝΤΟΣ ΚΑΙ ΥΠΟΔΟΜΩΝ </w:t>
            </w:r>
          </w:p>
          <w:p w:rsidR="008C003B" w:rsidRPr="008C003B" w:rsidRDefault="006D1AD9">
            <w:pPr>
              <w:pStyle w:val="a7"/>
              <w:rPr>
                <w:b/>
                <w:sz w:val="20"/>
                <w:lang w:val="el-GR" w:eastAsia="el-GR"/>
              </w:rPr>
            </w:pPr>
            <w:r w:rsidRPr="008C003B">
              <w:rPr>
                <w:b/>
                <w:sz w:val="20"/>
                <w:lang w:val="el-GR" w:eastAsia="el-GR"/>
              </w:rPr>
              <w:t>Δ/ΝΣΗ ΤΕΧΝΙΚΩΝ ΥΠΗΡΕΣΙΩΝ</w:t>
            </w:r>
          </w:p>
          <w:p w:rsidR="006D1AD9" w:rsidRPr="004D4201" w:rsidRDefault="008C003B">
            <w:pPr>
              <w:pStyle w:val="a7"/>
              <w:rPr>
                <w:b/>
                <w:lang w:val="el-GR" w:eastAsia="el-GR"/>
              </w:rPr>
            </w:pPr>
            <w:r w:rsidRPr="008C003B">
              <w:rPr>
                <w:b/>
                <w:sz w:val="20"/>
                <w:lang w:val="el-GR" w:eastAsia="el-GR"/>
              </w:rPr>
              <w:t>ΠΕΡΙΦΕΡΕΙΑΚΗΣ ΕΝΟ</w:t>
            </w:r>
            <w:r>
              <w:rPr>
                <w:b/>
                <w:sz w:val="20"/>
                <w:lang w:val="el-GR" w:eastAsia="el-GR"/>
              </w:rPr>
              <w:t>ΤΗΤΑΣ</w:t>
            </w:r>
            <w:r w:rsidRPr="008C003B">
              <w:rPr>
                <w:b/>
                <w:sz w:val="20"/>
                <w:lang w:val="el-GR" w:eastAsia="el-GR"/>
              </w:rPr>
              <w:t xml:space="preserve"> ΦΛΩΡΙΝΑΣ</w:t>
            </w:r>
            <w:r w:rsidR="006D1AD9" w:rsidRPr="004D4201">
              <w:rPr>
                <w:b/>
                <w:lang w:val="el-GR" w:eastAsia="el-GR"/>
              </w:rPr>
              <w:t xml:space="preserve">         </w:t>
            </w:r>
          </w:p>
        </w:tc>
        <w:tc>
          <w:tcPr>
            <w:tcW w:w="2268" w:type="dxa"/>
          </w:tcPr>
          <w:p w:rsidR="006D1AD9" w:rsidRPr="008C003B" w:rsidRDefault="006D1AD9">
            <w:pPr>
              <w:jc w:val="right"/>
              <w:rPr>
                <w:b/>
                <w:sz w:val="20"/>
                <w:lang w:eastAsia="el-GR"/>
              </w:rPr>
            </w:pPr>
            <w:r w:rsidRPr="008C003B">
              <w:rPr>
                <w:b/>
                <w:sz w:val="20"/>
                <w:lang w:eastAsia="el-GR"/>
              </w:rPr>
              <w:t xml:space="preserve">ΕΡΓΟ: </w:t>
            </w:r>
          </w:p>
        </w:tc>
        <w:tc>
          <w:tcPr>
            <w:tcW w:w="3544" w:type="dxa"/>
          </w:tcPr>
          <w:p w:rsidR="006D1AD9" w:rsidRPr="00AA55C0" w:rsidRDefault="00AA55C0" w:rsidP="006D1AD9">
            <w:pPr>
              <w:rPr>
                <w:rFonts w:cs="Arial"/>
                <w:b/>
                <w:sz w:val="20"/>
                <w:lang w:val="el-GR" w:eastAsia="el-GR"/>
              </w:rPr>
            </w:pPr>
            <w:r w:rsidRPr="00AA55C0">
              <w:rPr>
                <w:rFonts w:cs="Arial"/>
                <w:b/>
                <w:sz w:val="20"/>
                <w:lang w:val="el-GR" w:eastAsia="el-GR"/>
              </w:rPr>
              <w:t>"Αντιπλημμυρική προστασία- διευθέτηση ρέματος στην θέση "Αμπέλια" του Δήμου Φλώρινας"</w:t>
            </w:r>
          </w:p>
        </w:tc>
      </w:tr>
      <w:tr w:rsidR="006D1AD9">
        <w:tblPrEx>
          <w:tblCellMar>
            <w:top w:w="0" w:type="dxa"/>
            <w:bottom w:w="0" w:type="dxa"/>
          </w:tblCellMar>
        </w:tblPrEx>
        <w:trPr>
          <w:trHeight w:val="439"/>
        </w:trPr>
        <w:tc>
          <w:tcPr>
            <w:tcW w:w="3794" w:type="dxa"/>
            <w:vMerge/>
          </w:tcPr>
          <w:p w:rsidR="006D1AD9" w:rsidRPr="004D4201" w:rsidRDefault="006D1AD9">
            <w:pPr>
              <w:rPr>
                <w:lang w:val="el-GR" w:eastAsia="el-GR"/>
              </w:rPr>
            </w:pPr>
          </w:p>
        </w:tc>
        <w:tc>
          <w:tcPr>
            <w:tcW w:w="2268" w:type="dxa"/>
          </w:tcPr>
          <w:p w:rsidR="006D1AD9" w:rsidRPr="008C003B" w:rsidRDefault="006D1AD9">
            <w:pPr>
              <w:ind w:firstLine="33"/>
              <w:jc w:val="right"/>
              <w:rPr>
                <w:b/>
                <w:sz w:val="20"/>
                <w:lang w:eastAsia="el-GR"/>
              </w:rPr>
            </w:pPr>
            <w:r w:rsidRPr="008C003B">
              <w:rPr>
                <w:b/>
                <w:sz w:val="20"/>
                <w:lang w:eastAsia="el-GR"/>
              </w:rPr>
              <w:t>ΧΡΗΜΑΤΟΔΟΤΗΣΗ:</w:t>
            </w:r>
          </w:p>
        </w:tc>
        <w:tc>
          <w:tcPr>
            <w:tcW w:w="3544" w:type="dxa"/>
          </w:tcPr>
          <w:p w:rsidR="006D1AD9" w:rsidRPr="009754CE" w:rsidRDefault="00AA55C0">
            <w:pPr>
              <w:rPr>
                <w:rFonts w:cs="Arial"/>
                <w:b/>
                <w:sz w:val="20"/>
                <w:lang w:val="el-GR" w:eastAsia="el-GR"/>
              </w:rPr>
            </w:pPr>
            <w:r>
              <w:rPr>
                <w:rFonts w:cs="Arial"/>
                <w:b/>
                <w:sz w:val="20"/>
                <w:lang w:val="el-GR" w:eastAsia="el-GR"/>
              </w:rPr>
              <w:t>ΚΑΠ 2019</w:t>
            </w:r>
            <w:r w:rsidR="008F03B2" w:rsidRPr="008C1424">
              <w:rPr>
                <w:rFonts w:cs="Arial"/>
                <w:b/>
                <w:sz w:val="20"/>
                <w:lang w:val="en-US" w:eastAsia="el-GR"/>
              </w:rPr>
              <w:t xml:space="preserve"> </w:t>
            </w:r>
          </w:p>
        </w:tc>
      </w:tr>
      <w:tr w:rsidR="006D1AD9">
        <w:tblPrEx>
          <w:tblCellMar>
            <w:top w:w="0" w:type="dxa"/>
            <w:bottom w:w="0" w:type="dxa"/>
          </w:tblCellMar>
        </w:tblPrEx>
        <w:trPr>
          <w:trHeight w:val="439"/>
        </w:trPr>
        <w:tc>
          <w:tcPr>
            <w:tcW w:w="3794" w:type="dxa"/>
            <w:vMerge/>
          </w:tcPr>
          <w:p w:rsidR="006D1AD9" w:rsidRDefault="006D1AD9">
            <w:pPr>
              <w:rPr>
                <w:lang w:eastAsia="el-GR"/>
              </w:rPr>
            </w:pPr>
          </w:p>
        </w:tc>
        <w:tc>
          <w:tcPr>
            <w:tcW w:w="2268" w:type="dxa"/>
          </w:tcPr>
          <w:p w:rsidR="006D1AD9" w:rsidRPr="008C003B" w:rsidRDefault="00DF3BC5">
            <w:pPr>
              <w:ind w:left="33"/>
              <w:jc w:val="right"/>
              <w:rPr>
                <w:b/>
                <w:sz w:val="20"/>
                <w:lang w:eastAsia="el-GR"/>
              </w:rPr>
            </w:pPr>
            <w:r>
              <w:rPr>
                <w:b/>
                <w:sz w:val="20"/>
                <w:lang w:eastAsia="el-GR"/>
              </w:rPr>
              <w:t>ΠΡΟ</w:t>
            </w:r>
            <w:r>
              <w:rPr>
                <w:b/>
                <w:sz w:val="20"/>
                <w:lang w:val="el-GR" w:eastAsia="el-GR"/>
              </w:rPr>
              <w:t>Ϋ</w:t>
            </w:r>
            <w:r w:rsidR="006D1AD9" w:rsidRPr="008C003B">
              <w:rPr>
                <w:b/>
                <w:sz w:val="20"/>
                <w:lang w:eastAsia="el-GR"/>
              </w:rPr>
              <w:t xml:space="preserve">ΠΟΛΟΓΙΣΜΟΣ: </w:t>
            </w:r>
          </w:p>
        </w:tc>
        <w:tc>
          <w:tcPr>
            <w:tcW w:w="3544" w:type="dxa"/>
          </w:tcPr>
          <w:p w:rsidR="006D1AD9" w:rsidRPr="008C1424" w:rsidRDefault="00AA55C0">
            <w:pPr>
              <w:rPr>
                <w:rFonts w:cs="Arial"/>
                <w:b/>
                <w:sz w:val="20"/>
                <w:lang w:eastAsia="el-GR"/>
              </w:rPr>
            </w:pPr>
            <w:r>
              <w:rPr>
                <w:rFonts w:cs="Arial"/>
                <w:b/>
                <w:sz w:val="20"/>
                <w:lang w:val="el-GR" w:eastAsia="el-GR"/>
              </w:rPr>
              <w:t>31</w:t>
            </w:r>
            <w:r w:rsidR="006D1AD9" w:rsidRPr="008C1424">
              <w:rPr>
                <w:rFonts w:cs="Arial"/>
                <w:b/>
                <w:sz w:val="20"/>
                <w:lang w:val="el-GR" w:eastAsia="el-GR"/>
              </w:rPr>
              <w:t>.000,00</w:t>
            </w:r>
            <w:r w:rsidR="006D1AD9" w:rsidRPr="008C1424">
              <w:rPr>
                <w:rFonts w:cs="Arial"/>
                <w:b/>
                <w:sz w:val="20"/>
                <w:lang w:eastAsia="el-GR"/>
              </w:rPr>
              <w:t xml:space="preserve"> ευρώ</w:t>
            </w:r>
          </w:p>
        </w:tc>
      </w:tr>
    </w:tbl>
    <w:p w:rsidR="006D1AD9" w:rsidRPr="0096571A" w:rsidRDefault="006D1AD9">
      <w:pPr>
        <w:rPr>
          <w:rFonts w:ascii="GrTimes" w:hAnsi="GrTimes"/>
          <w:lang w:val="el-GR" w:eastAsia="el-GR"/>
        </w:rPr>
      </w:pPr>
    </w:p>
    <w:p w:rsidR="006D1AD9" w:rsidRPr="0096571A" w:rsidRDefault="006D1AD9">
      <w:pPr>
        <w:rPr>
          <w:rFonts w:ascii="GrTimes" w:hAnsi="GrTimes"/>
          <w:lang w:val="el-GR" w:eastAsia="el-GR"/>
        </w:rPr>
      </w:pPr>
    </w:p>
    <w:p w:rsidR="006D1AD9" w:rsidRDefault="006D1AD9" w:rsidP="006D1AD9">
      <w:pPr>
        <w:numPr>
          <w:ilvl w:val="0"/>
          <w:numId w:val="3"/>
        </w:numPr>
        <w:tabs>
          <w:tab w:val="clear" w:pos="360"/>
          <w:tab w:val="num" w:pos="851"/>
        </w:tabs>
        <w:spacing w:after="120"/>
        <w:jc w:val="both"/>
        <w:rPr>
          <w:b/>
          <w:u w:val="single"/>
          <w:lang w:eastAsia="el-GR"/>
        </w:rPr>
      </w:pPr>
      <w:r>
        <w:rPr>
          <w:b/>
          <w:u w:val="single"/>
          <w:lang w:eastAsia="el-GR"/>
        </w:rPr>
        <w:t xml:space="preserve">ΓΕΝΙΚΟΙ ΟΡΟΙ </w:t>
      </w:r>
    </w:p>
    <w:p w:rsidR="006D1AD9" w:rsidRDefault="006D1AD9">
      <w:pPr>
        <w:tabs>
          <w:tab w:val="left" w:pos="851"/>
        </w:tabs>
        <w:ind w:left="851" w:hanging="851"/>
        <w:rPr>
          <w:lang w:eastAsia="el-GR"/>
        </w:rPr>
      </w:pPr>
    </w:p>
    <w:p w:rsidR="006D1AD9" w:rsidRPr="004D4201" w:rsidRDefault="006D1AD9" w:rsidP="006D1AD9">
      <w:pPr>
        <w:numPr>
          <w:ilvl w:val="1"/>
          <w:numId w:val="3"/>
        </w:numPr>
        <w:tabs>
          <w:tab w:val="clear" w:pos="360"/>
          <w:tab w:val="num" w:pos="851"/>
        </w:tabs>
        <w:spacing w:after="120"/>
        <w:ind w:left="851" w:hanging="851"/>
        <w:jc w:val="both"/>
        <w:rPr>
          <w:lang w:val="el-GR" w:eastAsia="el-GR"/>
        </w:rPr>
      </w:pPr>
      <w:r w:rsidRPr="004D4201">
        <w:rPr>
          <w:lang w:val="el-GR" w:eastAsia="el-GR"/>
        </w:rPr>
        <w:t>Αντικείμενο του παρόντος Τιμολογίου είναι ο καθορισμός των τιμών μονάδος με τις οποίες θα εκτελεσθεί το έ</w:t>
      </w:r>
      <w:r w:rsidRPr="004D4201">
        <w:rPr>
          <w:lang w:val="el-GR" w:eastAsia="el-GR"/>
        </w:rPr>
        <w:t>ρ</w:t>
      </w:r>
      <w:r w:rsidRPr="004D4201">
        <w:rPr>
          <w:lang w:val="el-GR" w:eastAsia="el-GR"/>
        </w:rPr>
        <w:t>γο.</w:t>
      </w:r>
    </w:p>
    <w:p w:rsidR="006D1AD9" w:rsidRPr="004D4201" w:rsidRDefault="006D1AD9" w:rsidP="006D1AD9">
      <w:pPr>
        <w:numPr>
          <w:ilvl w:val="1"/>
          <w:numId w:val="3"/>
        </w:numPr>
        <w:tabs>
          <w:tab w:val="clear" w:pos="360"/>
          <w:tab w:val="num" w:pos="851"/>
        </w:tabs>
        <w:spacing w:after="120"/>
        <w:ind w:left="851" w:hanging="851"/>
        <w:jc w:val="both"/>
        <w:rPr>
          <w:lang w:val="el-GR" w:eastAsia="el-GR"/>
        </w:rPr>
      </w:pPr>
      <w:r w:rsidRPr="004D4201">
        <w:rPr>
          <w:lang w:val="el-GR" w:eastAsia="el-GR"/>
        </w:rPr>
        <w:t xml:space="preserve">Στις τιμές μονάδος του παρόντος Τιμολογίου, που αναφέρονται σε μονάδες περαιωμένης εργασίας και που ισχύουν ενιαία για όλες τις εργασίες που θα εκτελεσθούν στην περιοχή του υπόψη έργου, </w:t>
      </w:r>
      <w:r w:rsidRPr="004D4201">
        <w:rPr>
          <w:lang w:val="el-GR" w:eastAsia="el-GR"/>
        </w:rPr>
        <w:t>α</w:t>
      </w:r>
      <w:r w:rsidRPr="004D4201">
        <w:rPr>
          <w:lang w:val="el-GR" w:eastAsia="el-GR"/>
        </w:rPr>
        <w:t>νεξάρτητα από την θέση αυτών περιλαμβάνονται:</w:t>
      </w:r>
    </w:p>
    <w:p w:rsidR="006D1AD9" w:rsidRPr="004D4201" w:rsidRDefault="006D1AD9">
      <w:pPr>
        <w:tabs>
          <w:tab w:val="left" w:pos="1701"/>
        </w:tabs>
        <w:spacing w:after="120"/>
        <w:ind w:left="1701" w:hanging="850"/>
        <w:jc w:val="both"/>
        <w:rPr>
          <w:lang w:val="el-GR" w:eastAsia="el-GR"/>
        </w:rPr>
      </w:pPr>
      <w:r w:rsidRPr="004D4201">
        <w:rPr>
          <w:lang w:val="el-GR" w:eastAsia="el-GR"/>
        </w:rPr>
        <w:t>1.2.1</w:t>
      </w:r>
      <w:r w:rsidRPr="004D4201">
        <w:rPr>
          <w:lang w:val="el-GR" w:eastAsia="el-GR"/>
        </w:rPr>
        <w:tab/>
        <w:t>Όλες οι απαιτούμενες δαπάνες για την πλήρη και έντεχνη εκτέλεση των εργασιών του έ</w:t>
      </w:r>
      <w:r w:rsidRPr="004D4201">
        <w:rPr>
          <w:lang w:val="el-GR" w:eastAsia="el-GR"/>
        </w:rPr>
        <w:t>ρ</w:t>
      </w:r>
      <w:r w:rsidRPr="004D4201">
        <w:rPr>
          <w:lang w:val="el-GR" w:eastAsia="el-GR"/>
        </w:rPr>
        <w:t>γου που αναφέρεται στην επικεφαλίδα, σύμφωνα με τους όρους του παρόντος, των τε</w:t>
      </w:r>
      <w:r w:rsidRPr="004D4201">
        <w:rPr>
          <w:lang w:val="el-GR" w:eastAsia="el-GR"/>
        </w:rPr>
        <w:t>υ</w:t>
      </w:r>
      <w:r w:rsidRPr="004D4201">
        <w:rPr>
          <w:lang w:val="el-GR" w:eastAsia="el-GR"/>
        </w:rPr>
        <w:t>χών και σχεδίων της μελέτης και των υπολοίπων τευχών Δημοπράτησης του έργου.</w:t>
      </w:r>
    </w:p>
    <w:p w:rsidR="006D1AD9" w:rsidRPr="004D4201" w:rsidRDefault="006D1AD9" w:rsidP="006D1AD9">
      <w:pPr>
        <w:numPr>
          <w:ilvl w:val="2"/>
          <w:numId w:val="4"/>
        </w:numPr>
        <w:tabs>
          <w:tab w:val="left" w:pos="1701"/>
        </w:tabs>
        <w:spacing w:after="120"/>
        <w:ind w:left="1701" w:hanging="850"/>
        <w:jc w:val="both"/>
        <w:rPr>
          <w:lang w:val="el-GR" w:eastAsia="el-GR"/>
        </w:rPr>
      </w:pPr>
      <w:r w:rsidRPr="004D4201">
        <w:rPr>
          <w:lang w:val="el-GR" w:eastAsia="el-GR"/>
        </w:rPr>
        <w:t>‘’Κάθε δαπάνη‘’ γενικά, έστω και αν δεν κατονομάζεται ρητά αλλά είναι απαραίτητη για την πλήρη και έντεχνη εκτέλεση της μονάδας κάθε εργασίας. Καμία αξίωση ή διαμφισβήτηση δεν μπορεί να θεμελιωθεί που να έχει σχέση με το είδος και την απόδοση των μηχανημ</w:t>
      </w:r>
      <w:r w:rsidRPr="004D4201">
        <w:rPr>
          <w:lang w:val="el-GR" w:eastAsia="el-GR"/>
        </w:rPr>
        <w:t>ά</w:t>
      </w:r>
      <w:r w:rsidRPr="004D4201">
        <w:rPr>
          <w:lang w:val="el-GR" w:eastAsia="el-GR"/>
        </w:rPr>
        <w:t>των, την ειδικότητα και τον αριθμό του εργατοτεχνικού προσωπικού, όπως και την δυνατ</w:t>
      </w:r>
      <w:r w:rsidRPr="004D4201">
        <w:rPr>
          <w:lang w:val="el-GR" w:eastAsia="el-GR"/>
        </w:rPr>
        <w:t>ό</w:t>
      </w:r>
      <w:r w:rsidRPr="004D4201">
        <w:rPr>
          <w:lang w:val="el-GR" w:eastAsia="el-GR"/>
        </w:rPr>
        <w:t>τητα χρησιμοποίησης ή όχι μηχανικών μ</w:t>
      </w:r>
      <w:r w:rsidRPr="004D4201">
        <w:rPr>
          <w:lang w:val="el-GR" w:eastAsia="el-GR"/>
        </w:rPr>
        <w:t>έ</w:t>
      </w:r>
      <w:r w:rsidRPr="004D4201">
        <w:rPr>
          <w:lang w:val="el-GR" w:eastAsia="el-GR"/>
        </w:rPr>
        <w:t>σων ή εκρηκτικών υλών.</w:t>
      </w:r>
    </w:p>
    <w:p w:rsidR="006D1AD9" w:rsidRPr="004D4201" w:rsidRDefault="006D1AD9" w:rsidP="006D1AD9">
      <w:pPr>
        <w:pStyle w:val="30"/>
        <w:widowControl w:val="0"/>
        <w:numPr>
          <w:ilvl w:val="1"/>
          <w:numId w:val="4"/>
        </w:numPr>
        <w:shd w:val="clear" w:color="auto" w:fill="FFFFFF"/>
        <w:tabs>
          <w:tab w:val="clear" w:pos="480"/>
          <w:tab w:val="clear" w:pos="1060"/>
          <w:tab w:val="clear" w:pos="1701"/>
          <w:tab w:val="left" w:pos="851"/>
          <w:tab w:val="right" w:leader="dot" w:pos="9356"/>
        </w:tabs>
        <w:suppressAutoHyphens/>
        <w:spacing w:after="120"/>
        <w:ind w:left="851" w:hanging="851"/>
        <w:rPr>
          <w:lang w:val="el-GR" w:eastAsia="el-GR"/>
        </w:rPr>
      </w:pPr>
      <w:r w:rsidRPr="004D4201">
        <w:rPr>
          <w:lang w:val="el-GR" w:eastAsia="el-GR"/>
        </w:rPr>
        <w:t>Σύμφωνα με τα παραπάνω, ενδεικτικά και όχι περιοριστικά, μνημονεύονται (για απλή διευκρίνιση του όρου ‘’κάθε δαπάνη‘’) οι παρακάτω δαπάνες που περιλαμβάνονται στο περιεχόμενο των τιμών του παρόντος Τιμολογίου.</w:t>
      </w:r>
    </w:p>
    <w:p w:rsidR="006D1AD9" w:rsidRDefault="006D1AD9" w:rsidP="006D1AD9">
      <w:pPr>
        <w:numPr>
          <w:ilvl w:val="2"/>
          <w:numId w:val="7"/>
        </w:numPr>
        <w:tabs>
          <w:tab w:val="clear" w:pos="1570"/>
          <w:tab w:val="num" w:pos="1701"/>
        </w:tabs>
        <w:spacing w:after="120"/>
        <w:ind w:left="1701" w:hanging="851"/>
        <w:jc w:val="both"/>
        <w:rPr>
          <w:lang w:eastAsia="el-GR"/>
        </w:rPr>
      </w:pPr>
      <w:r w:rsidRPr="004D4201">
        <w:rPr>
          <w:lang w:val="el-GR" w:eastAsia="el-GR"/>
        </w:rPr>
        <w:t xml:space="preserve">Οι δαπάνες των κάθε είδους επιβαρύνσεων στα υλικά από φόρους, δασμούς, ειδικούς φόρους κ.λπ. [ πλην Φόρου Προστιθέμενης Αξίας (Φ.Π.Α.) </w:t>
      </w:r>
      <w:r>
        <w:rPr>
          <w:lang w:eastAsia="el-GR"/>
        </w:rPr>
        <w:t xml:space="preserve">] </w:t>
      </w:r>
    </w:p>
    <w:p w:rsidR="006D1AD9" w:rsidRPr="004D4201" w:rsidRDefault="006D1AD9">
      <w:pPr>
        <w:pStyle w:val="21"/>
        <w:ind w:left="1701"/>
        <w:rPr>
          <w:lang w:val="el-GR" w:eastAsia="el-GR"/>
        </w:rPr>
      </w:pPr>
      <w:r w:rsidRPr="004D4201">
        <w:rPr>
          <w:lang w:val="el-GR" w:eastAsia="el-GR"/>
        </w:rPr>
        <w:t>Ρητά καθορίζεται ότι σε κάθε τιμή μονάδας περιλαμβάνονται οι δασμοί και λοιποί φόροι, κρατήσεις, τέλη εισφοράς και δικαιώματα για προμήθειες εξοπλισμού και εφοδίων γενικά του έργου. Κατά συνέπεια και σύμφωνα με τις διατάξεις του άρθρου 26 του Κώδικα Νόμων για Τελ</w:t>
      </w:r>
      <w:r w:rsidRPr="004D4201">
        <w:rPr>
          <w:lang w:val="el-GR" w:eastAsia="el-GR"/>
        </w:rPr>
        <w:t>ω</w:t>
      </w:r>
      <w:r w:rsidRPr="004D4201">
        <w:rPr>
          <w:lang w:val="el-GR" w:eastAsia="el-GR"/>
        </w:rPr>
        <w:t>νειακό Δασμολόγιο εισαγωγής και με τις διατάξεις του νόμου 3215/1955 δεν παρέχεται ουσιαστικά στην Υπηρεσία, που θα εποπτεύσει την εκτέλεση του έργου, ή σε άλλη Υπηρ</w:t>
      </w:r>
      <w:r w:rsidRPr="004D4201">
        <w:rPr>
          <w:lang w:val="el-GR" w:eastAsia="el-GR"/>
        </w:rPr>
        <w:t>ε</w:t>
      </w:r>
      <w:r w:rsidRPr="004D4201">
        <w:rPr>
          <w:lang w:val="el-GR" w:eastAsia="el-GR"/>
        </w:rPr>
        <w:t xml:space="preserve">σία, η δυνατότητα να εγκρίνει χορήγηση οποιασδήποτε βεβαίωσης για την παροχή </w:t>
      </w:r>
      <w:r w:rsidRPr="004D4201">
        <w:rPr>
          <w:lang w:val="el-GR" w:eastAsia="el-GR"/>
        </w:rPr>
        <w:t>ο</w:t>
      </w:r>
      <w:r w:rsidRPr="004D4201">
        <w:rPr>
          <w:lang w:val="el-GR" w:eastAsia="el-GR"/>
        </w:rPr>
        <w:t>ποιασδήποτε ατέλειας ή απαλλαγής από τους δασμούς και τους υπόλοιπους φόρους, ε</w:t>
      </w:r>
      <w:r w:rsidRPr="004D4201">
        <w:rPr>
          <w:lang w:val="el-GR" w:eastAsia="el-GR"/>
        </w:rPr>
        <w:t>ι</w:t>
      </w:r>
      <w:r w:rsidRPr="004D4201">
        <w:rPr>
          <w:lang w:val="el-GR" w:eastAsia="el-GR"/>
        </w:rPr>
        <w:t>σφορές και δικαιώματα στα υλικά και είδη εξοπλισμού του έργου, ούτε στους ενδιαφερόμ</w:t>
      </w:r>
      <w:r w:rsidRPr="004D4201">
        <w:rPr>
          <w:lang w:val="el-GR" w:eastAsia="el-GR"/>
        </w:rPr>
        <w:t>ε</w:t>
      </w:r>
      <w:r w:rsidRPr="004D4201">
        <w:rPr>
          <w:lang w:val="el-GR" w:eastAsia="el-GR"/>
        </w:rPr>
        <w:t>νους δικαίωμα να ζητήσουν χορήγηση τέτοιας ατέλειας ή απαλλαγής έμμεσα ή άμ</w:t>
      </w:r>
      <w:r w:rsidRPr="004D4201">
        <w:rPr>
          <w:lang w:val="el-GR" w:eastAsia="el-GR"/>
        </w:rPr>
        <w:t>ε</w:t>
      </w:r>
      <w:r w:rsidRPr="004D4201">
        <w:rPr>
          <w:lang w:val="el-GR" w:eastAsia="el-GR"/>
        </w:rPr>
        <w:t xml:space="preserve">σα. Ο Ανάδοχος δεν απαλλάσσεται από τα τέλη διοδίων των κάθε είδους μεταφορικών μέσων. </w:t>
      </w:r>
    </w:p>
    <w:p w:rsidR="006D1AD9" w:rsidRPr="004D4201" w:rsidRDefault="006D1AD9" w:rsidP="006D1AD9">
      <w:pPr>
        <w:numPr>
          <w:ilvl w:val="2"/>
          <w:numId w:val="7"/>
        </w:numPr>
        <w:tabs>
          <w:tab w:val="clear" w:pos="1570"/>
          <w:tab w:val="num" w:pos="1701"/>
        </w:tabs>
        <w:spacing w:before="120" w:after="120"/>
        <w:ind w:left="1702" w:hanging="851"/>
        <w:jc w:val="both"/>
        <w:rPr>
          <w:lang w:val="el-GR" w:eastAsia="el-GR"/>
        </w:rPr>
      </w:pPr>
      <w:r w:rsidRPr="004D4201">
        <w:rPr>
          <w:lang w:val="el-GR" w:eastAsia="el-GR"/>
        </w:rPr>
        <w:lastRenderedPageBreak/>
        <w:t>Οι δαπάνες προμήθειας και μεταφοράς στους τόπους ενσωμάτωσης ή και αποθήκευσης φύλαξης, επεξεργασίας και προσέγγισης όλων ανεξάρτητα των υλικών, κυρίων και βοηθ</w:t>
      </w:r>
      <w:r w:rsidRPr="004D4201">
        <w:rPr>
          <w:lang w:val="el-GR" w:eastAsia="el-GR"/>
        </w:rPr>
        <w:t>η</w:t>
      </w:r>
      <w:r w:rsidRPr="004D4201">
        <w:rPr>
          <w:lang w:val="el-GR" w:eastAsia="el-GR"/>
        </w:rPr>
        <w:t>τικών ενσωματουμένων και μή, που είναι αναγκαία για την έντεχνη εκτέλεση των εργασιών με όλες τις απαιτούμενες φορτοεκφορτώσεις, χαμένους χρόνους μεταφορικών μέσων και τις κάθε είδους μετακινήσεις μέχρι και την πλήρη ενσωμάτωση (ή/και χρήση τους) ή/και μ</w:t>
      </w:r>
      <w:r w:rsidRPr="004D4201">
        <w:rPr>
          <w:lang w:val="el-GR" w:eastAsia="el-GR"/>
        </w:rPr>
        <w:t>ε</w:t>
      </w:r>
      <w:r w:rsidRPr="004D4201">
        <w:rPr>
          <w:lang w:val="el-GR" w:eastAsia="el-GR"/>
        </w:rPr>
        <w:t>ταφοράς, σύμφωνα με τα παραπάνω, των περισσευμάτων ή/και άχρηστων υλικών στους κατάλληλους χώρους απόρριψης, λαμβανομένων υπόψη των οποιωνδήποτε περιβαλλοντικών περιορισμών που θα ισχύουν.</w:t>
      </w:r>
    </w:p>
    <w:p w:rsidR="006D1AD9" w:rsidRPr="004D4201" w:rsidRDefault="006D1AD9" w:rsidP="006D1AD9">
      <w:pPr>
        <w:numPr>
          <w:ilvl w:val="2"/>
          <w:numId w:val="7"/>
        </w:numPr>
        <w:tabs>
          <w:tab w:val="clear" w:pos="1570"/>
          <w:tab w:val="num" w:pos="1701"/>
        </w:tabs>
        <w:spacing w:after="120"/>
        <w:ind w:left="1701" w:hanging="851"/>
        <w:jc w:val="both"/>
        <w:rPr>
          <w:lang w:val="el-GR" w:eastAsia="el-GR"/>
        </w:rPr>
      </w:pPr>
      <w:r w:rsidRPr="004D4201">
        <w:rPr>
          <w:lang w:val="el-GR" w:eastAsia="el-GR"/>
        </w:rPr>
        <w:t>Οι δαπάνες μισθών, ημερομισθίων, υπερωριών, ασφαλίσεις (στο Ι.Κ.Α., ασφαλιστικές ετα</w:t>
      </w:r>
      <w:r w:rsidRPr="004D4201">
        <w:rPr>
          <w:lang w:val="el-GR" w:eastAsia="el-GR"/>
        </w:rPr>
        <w:t>ι</w:t>
      </w:r>
      <w:r w:rsidRPr="004D4201">
        <w:rPr>
          <w:lang w:val="el-GR" w:eastAsia="el-GR"/>
        </w:rPr>
        <w:t>ρίες, άλλους ημεδαπούς ή/και αλλοδαπούς ασφαλιστικούς οργανισμούς κ.λπ. κατά περ</w:t>
      </w:r>
      <w:r w:rsidRPr="004D4201">
        <w:rPr>
          <w:lang w:val="el-GR" w:eastAsia="el-GR"/>
        </w:rPr>
        <w:t>ί</w:t>
      </w:r>
      <w:r w:rsidRPr="004D4201">
        <w:rPr>
          <w:lang w:val="el-GR" w:eastAsia="el-GR"/>
        </w:rPr>
        <w:t>πτωση, όπως απαιτείται) κ.λ.π. δώρων εορτών, επιδόματος αδείας κ.λπ. κάθε είδους επ</w:t>
      </w:r>
      <w:r w:rsidRPr="004D4201">
        <w:rPr>
          <w:lang w:val="el-GR" w:eastAsia="el-GR"/>
        </w:rPr>
        <w:t>ι</w:t>
      </w:r>
      <w:r w:rsidRPr="004D4201">
        <w:rPr>
          <w:lang w:val="el-GR" w:eastAsia="el-GR"/>
        </w:rPr>
        <w:t>στημονικού και διευθύνοντος του έργου προσωπικού, του ειδικευμένου ή όχι προσωπικού των γραφείων, εργοταξίων, μηχανημάτων, συνεργείων κ.λπ. ημεδαπού ή αλλοδαπού ε</w:t>
      </w:r>
      <w:r w:rsidRPr="004D4201">
        <w:rPr>
          <w:lang w:val="el-GR" w:eastAsia="el-GR"/>
        </w:rPr>
        <w:t>ρ</w:t>
      </w:r>
      <w:r w:rsidRPr="004D4201">
        <w:rPr>
          <w:lang w:val="el-GR" w:eastAsia="el-GR"/>
        </w:rPr>
        <w:t>γαζομένου στον τόπο του έργου ή άλλου (εντός και εκτός της Ελλάδος).</w:t>
      </w:r>
    </w:p>
    <w:p w:rsidR="006D1AD9" w:rsidRPr="004D4201" w:rsidRDefault="006D1AD9" w:rsidP="006D1AD9">
      <w:pPr>
        <w:numPr>
          <w:ilvl w:val="2"/>
          <w:numId w:val="7"/>
        </w:numPr>
        <w:tabs>
          <w:tab w:val="clear" w:pos="1570"/>
          <w:tab w:val="num" w:pos="1701"/>
        </w:tabs>
        <w:spacing w:after="120"/>
        <w:ind w:left="1701" w:hanging="851"/>
        <w:jc w:val="both"/>
        <w:rPr>
          <w:lang w:val="el-GR" w:eastAsia="el-GR"/>
        </w:rPr>
      </w:pPr>
      <w:r w:rsidRPr="004D4201">
        <w:rPr>
          <w:lang w:val="el-GR" w:eastAsia="el-GR"/>
        </w:rPr>
        <w:t>Οι δαπάνες για την κινητοποίηση του Αναδόχου της εξεύρεσης (ενοικίαση ή αγορά), κατ</w:t>
      </w:r>
      <w:r w:rsidRPr="004D4201">
        <w:rPr>
          <w:lang w:val="el-GR" w:eastAsia="el-GR"/>
        </w:rPr>
        <w:t>α</w:t>
      </w:r>
      <w:r w:rsidRPr="004D4201">
        <w:rPr>
          <w:lang w:val="el-GR" w:eastAsia="el-GR"/>
        </w:rPr>
        <w:t>σκευή, οργάνωση, διαρρύθμιση κ.λπ. των εργοταξιακών χώρων, τις εγκαταστάσεις σε α</w:t>
      </w:r>
      <w:r w:rsidRPr="004D4201">
        <w:rPr>
          <w:lang w:val="el-GR" w:eastAsia="el-GR"/>
        </w:rPr>
        <w:t>υ</w:t>
      </w:r>
      <w:r w:rsidRPr="004D4201">
        <w:rPr>
          <w:lang w:val="el-GR" w:eastAsia="el-GR"/>
        </w:rPr>
        <w:t>τούς, τις παροχές νερού, ηλεκτρικού ρεύματος, τηλεφώνου και λοιπών ευκολιών, τις σχετ</w:t>
      </w:r>
      <w:r w:rsidRPr="004D4201">
        <w:rPr>
          <w:lang w:val="el-GR" w:eastAsia="el-GR"/>
        </w:rPr>
        <w:t>ι</w:t>
      </w:r>
      <w:r w:rsidRPr="004D4201">
        <w:rPr>
          <w:lang w:val="el-GR" w:eastAsia="el-GR"/>
        </w:rPr>
        <w:t>κές συνδέσεις, την εγκατάσταση γραφείων Αναδόχου, σύμφωνα με τους Όρους Δημοπρ</w:t>
      </w:r>
      <w:r w:rsidRPr="004D4201">
        <w:rPr>
          <w:lang w:val="el-GR" w:eastAsia="el-GR"/>
        </w:rPr>
        <w:t>ά</w:t>
      </w:r>
      <w:r w:rsidRPr="004D4201">
        <w:rPr>
          <w:lang w:val="el-GR" w:eastAsia="el-GR"/>
        </w:rPr>
        <w:t>τησης.</w:t>
      </w:r>
    </w:p>
    <w:p w:rsidR="006D1AD9" w:rsidRPr="004D4201" w:rsidRDefault="006D1AD9" w:rsidP="006D1AD9">
      <w:pPr>
        <w:numPr>
          <w:ilvl w:val="2"/>
          <w:numId w:val="7"/>
        </w:numPr>
        <w:tabs>
          <w:tab w:val="clear" w:pos="1570"/>
          <w:tab w:val="num" w:pos="1701"/>
        </w:tabs>
        <w:spacing w:after="120"/>
        <w:ind w:left="1701" w:hanging="851"/>
        <w:jc w:val="both"/>
        <w:rPr>
          <w:lang w:val="el-GR" w:eastAsia="el-GR"/>
        </w:rPr>
      </w:pPr>
      <w:r w:rsidRPr="004D4201">
        <w:rPr>
          <w:lang w:val="el-GR" w:eastAsia="el-GR"/>
        </w:rPr>
        <w:t>Οι δαπάνες λειτουργίας όλων των εργοταξιακών εγκαταστάσεων και ευκολιών, καθώς και οι δαπάνες απομάκρυνσης των εγκαταστάσεων αυτών μετά την περαίωση του έργου και η αποκατ</w:t>
      </w:r>
      <w:r w:rsidRPr="004D4201">
        <w:rPr>
          <w:lang w:val="el-GR" w:eastAsia="el-GR"/>
        </w:rPr>
        <w:t>ά</w:t>
      </w:r>
      <w:r w:rsidRPr="004D4201">
        <w:rPr>
          <w:lang w:val="el-GR" w:eastAsia="el-GR"/>
        </w:rPr>
        <w:t>σταση του χώρου σε βαθμό αποδεκτό από την Υπηρεσία.</w:t>
      </w:r>
    </w:p>
    <w:p w:rsidR="006D1AD9" w:rsidRPr="004D4201" w:rsidRDefault="006D1AD9" w:rsidP="006D1AD9">
      <w:pPr>
        <w:numPr>
          <w:ilvl w:val="2"/>
          <w:numId w:val="7"/>
        </w:numPr>
        <w:tabs>
          <w:tab w:val="clear" w:pos="1570"/>
          <w:tab w:val="num" w:pos="1701"/>
        </w:tabs>
        <w:spacing w:after="120"/>
        <w:ind w:left="1701" w:hanging="851"/>
        <w:jc w:val="both"/>
        <w:rPr>
          <w:lang w:val="el-GR" w:eastAsia="el-GR"/>
        </w:rPr>
      </w:pPr>
      <w:r w:rsidRPr="004D4201">
        <w:rPr>
          <w:lang w:val="el-GR" w:eastAsia="el-GR"/>
        </w:rPr>
        <w:t>Οι κάθε είδους δαπάνες για την εγκατάσταση εργοταξιακού εργαστηρίου όταν τούτο προβλέπεται κατά την εκτέλεση ελέγχων και δοκιμών, σύμφωνα με όσα αναφέρονται στους Όρους Δημοπράτησης.</w:t>
      </w:r>
    </w:p>
    <w:p w:rsidR="006D1AD9" w:rsidRPr="004D4201" w:rsidRDefault="006D1AD9" w:rsidP="006D1AD9">
      <w:pPr>
        <w:numPr>
          <w:ilvl w:val="2"/>
          <w:numId w:val="7"/>
        </w:numPr>
        <w:tabs>
          <w:tab w:val="clear" w:pos="1570"/>
          <w:tab w:val="num" w:pos="1701"/>
        </w:tabs>
        <w:spacing w:after="120"/>
        <w:ind w:left="1701" w:hanging="851"/>
        <w:jc w:val="both"/>
        <w:rPr>
          <w:lang w:val="el-GR" w:eastAsia="el-GR"/>
        </w:rPr>
      </w:pPr>
      <w:r w:rsidRPr="004D4201">
        <w:rPr>
          <w:lang w:val="el-GR" w:eastAsia="el-GR"/>
        </w:rPr>
        <w:t>Οι δαπάνες πλήρους κατασκευής εγκατάστασης (-εων) προκατασκευασμένων στοιχείων, που κατασκευάζονται στο εργοτάξιο ή αλλού, περιλαμβανομένων και των δαπανών εξασφάλισης του αναγκαίου χώρου, κατασκευής κτιριακών και λοιπών έργων εξοπλισμού, υλικών, μηχανημάτων, εργασίας, βοηθητικών έργων, λειτουργίας των εγκαταστάσεων κ.λπ. όπως επίσης περιλαμβανομένων και των δαπανών φορτοεκφορτώσεων και μεταφορών των προκατασκευασμένων στοιχείων μέχρι τη θέση της τελικής ενσωμάτωσής τους στο έργο, περιλαμβανομένων επίσης των δαπανών απομάκρυνσης των εγκαταστάσεων μετά το πέρας των εργασιών και αποκατάστασης του χώρου σε βαθμό αποδεκτό από την Υπηρεσία, (για την περίπτωση που οι εγκαταστάσεις αυτές έχουν γίνει σε χώρο ιδιοκτησίας του Δημοσίου ή σε χώρους για τους οποίους έχει τυχόν δοθεί προσωρινή άδεια εγκατάστασης και λειτουργίας για την κατασκευή των έργων της παρούσας σύμβασης.</w:t>
      </w:r>
    </w:p>
    <w:p w:rsidR="006D1AD9" w:rsidRPr="004D4201" w:rsidRDefault="006D1AD9" w:rsidP="006D1AD9">
      <w:pPr>
        <w:numPr>
          <w:ilvl w:val="2"/>
          <w:numId w:val="7"/>
        </w:numPr>
        <w:tabs>
          <w:tab w:val="clear" w:pos="1570"/>
          <w:tab w:val="num" w:pos="1701"/>
        </w:tabs>
        <w:spacing w:after="120"/>
        <w:ind w:left="1701" w:hanging="851"/>
        <w:jc w:val="both"/>
        <w:rPr>
          <w:lang w:val="el-GR" w:eastAsia="el-GR"/>
        </w:rPr>
      </w:pPr>
      <w:r w:rsidRPr="004D4201">
        <w:rPr>
          <w:lang w:val="el-GR" w:eastAsia="el-GR"/>
        </w:rPr>
        <w:t>Οι δαπάνες για κάθε είδους ασφαλίσεις (εργασιακή, μεταφορών, μηχανημάτων, προσωπικού εγκαταστάσεων κ.λπ.) καθώς και όλες οι άλλες ασφαλίσεις που αναφέρονται ιδιαίτερα στους Όρους Δημοπράτησης έργου.</w:t>
      </w:r>
    </w:p>
    <w:p w:rsidR="006D1AD9" w:rsidRPr="004D4201" w:rsidRDefault="006D1AD9" w:rsidP="006D1AD9">
      <w:pPr>
        <w:numPr>
          <w:ilvl w:val="2"/>
          <w:numId w:val="7"/>
        </w:numPr>
        <w:tabs>
          <w:tab w:val="clear" w:pos="1570"/>
          <w:tab w:val="num" w:pos="1701"/>
        </w:tabs>
        <w:spacing w:after="120"/>
        <w:ind w:left="1701" w:hanging="851"/>
        <w:jc w:val="both"/>
        <w:rPr>
          <w:lang w:val="el-GR" w:eastAsia="el-GR"/>
        </w:rPr>
      </w:pPr>
      <w:r w:rsidRPr="004D4201">
        <w:rPr>
          <w:lang w:val="el-GR" w:eastAsia="el-GR"/>
        </w:rPr>
        <w:t>Οι δαπάνες ασφάλειας του εργοταξίου και πρόληψης ατυχημάτων εργαζομένων ή τρίτων, ή δαπανών πρόληψης βλαβών σε πράγματα (κινητά ή ακίνητα) τρίτων.</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Οι δαπάνες του ποιοτικού ελέγχου όπως αυτός προσδιορίζεται σε άλλα τεύχη δημοπράτησης. Επισημαίνεται ότι στις δαπάνες του ποιοτικού ελέγχου, χωρίς ιδιαίτερη αμοιβή του Αναδόχου, περιλαμβάνονται και τα κάθε είδους «δοκιμαστικά τμήματα» (μετρήσεις, δοκιμές, αξία υλικών, χρήση μηχανημάτων, απόδοση εργασίας, κ.λπ.)</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lastRenderedPageBreak/>
        <w:t>Οι δαπάνες διάθεσης, προσκόμισης και λειτουργίας των μηχανημάτων και λοιπού εξοπλ</w:t>
      </w:r>
      <w:r w:rsidRPr="008C003B">
        <w:rPr>
          <w:lang w:val="el-GR" w:eastAsia="el-GR"/>
        </w:rPr>
        <w:t>ι</w:t>
      </w:r>
      <w:r w:rsidRPr="008C003B">
        <w:rPr>
          <w:lang w:val="el-GR" w:eastAsia="el-GR"/>
        </w:rPr>
        <w:t>σμού, που απαιτούνται για την εκτέλεση του έργου, μέσα στις οποίες περιλαμβάνονται τα μισθώματα, η μεταφορά, η συναρμολόγηση, η αποθήκευση, η φύλαξη και η ασφάλιση α</w:t>
      </w:r>
      <w:r w:rsidRPr="008C003B">
        <w:rPr>
          <w:lang w:val="el-GR" w:eastAsia="el-GR"/>
        </w:rPr>
        <w:t>υ</w:t>
      </w:r>
      <w:r w:rsidRPr="008C003B">
        <w:rPr>
          <w:lang w:val="el-GR" w:eastAsia="el-GR"/>
        </w:rPr>
        <w:t>τών, η επιβάρυνση λόγω απόσβεσης, η επισκευή, η συντήρηση, η άμεση αποκατάσταση (όπου επιβάλλεται η χρήση τους για την διατήρηση του χρονοδιαγράμματος), οι ημεραργ</w:t>
      </w:r>
      <w:r w:rsidRPr="008C003B">
        <w:rPr>
          <w:lang w:val="el-GR" w:eastAsia="el-GR"/>
        </w:rPr>
        <w:t>ί</w:t>
      </w:r>
      <w:r w:rsidRPr="008C003B">
        <w:rPr>
          <w:lang w:val="el-GR" w:eastAsia="el-GR"/>
        </w:rPr>
        <w:t>ες για οποιαδήποτε αιτία, η απομάκρυνση αυτών μαζί με την τυχόν απαιτούμενη διάλυση μετά το τέλος των εργασιών, οι άγονες μετακινήσεις, τα απαιτούμενα καύσιμα, λιπαντικά, αντα</w:t>
      </w:r>
      <w:r w:rsidRPr="008C003B">
        <w:rPr>
          <w:lang w:val="el-GR" w:eastAsia="el-GR"/>
        </w:rPr>
        <w:t>λ</w:t>
      </w:r>
      <w:r w:rsidRPr="008C003B">
        <w:rPr>
          <w:lang w:val="el-GR" w:eastAsia="el-GR"/>
        </w:rPr>
        <w:t>λακτικά κ.λπ.</w:t>
      </w:r>
    </w:p>
    <w:p w:rsidR="006D1AD9" w:rsidRPr="008C003B" w:rsidRDefault="006D1AD9">
      <w:pPr>
        <w:tabs>
          <w:tab w:val="left" w:pos="1701"/>
        </w:tabs>
        <w:spacing w:after="120"/>
        <w:ind w:left="1701"/>
        <w:jc w:val="both"/>
        <w:rPr>
          <w:lang w:val="el-GR" w:eastAsia="el-GR"/>
        </w:rPr>
      </w:pPr>
      <w:r w:rsidRPr="008C003B">
        <w:rPr>
          <w:lang w:val="el-GR" w:eastAsia="el-GR"/>
        </w:rPr>
        <w:t>Τα παραπάνω ισχύουν τόσο για τα μηχανήματα που θα χρησιμοποιούνται για την εκτέλ</w:t>
      </w:r>
      <w:r w:rsidRPr="008C003B">
        <w:rPr>
          <w:lang w:val="el-GR" w:eastAsia="el-GR"/>
        </w:rPr>
        <w:t>ε</w:t>
      </w:r>
      <w:r w:rsidRPr="008C003B">
        <w:rPr>
          <w:lang w:val="el-GR" w:eastAsia="el-GR"/>
        </w:rPr>
        <w:t>ση των έργων, όσο και για τυχόν άλλα που θα ευρίσκονται επί τόπου των έργων έτοιμα για λειτουργία (έστω και αν δεν χρησιμοποιούνται) για την αντικατάσταση άλλων μηχανημάτων σε περίπτωση βλάβης ή για οποιαδήποτε άλλη αιτία, εφόσον υπάρχει σχετική πρόβλεψη στους Όρους Δημοπράτησης, η οποία προκύπτει κατά ρητό τρόπον, ή προκύπτει κατά έμμεσο τρόπον, προκειμένου να εξασφαλισθούν απαιτήσεις περί την εκτέλεση εργασιών που συνεπάγονται την ύπαρξη εφεδρικών μηχανημάτων, ή ακόμη και στην περίπτωση που ο Ανάδοχος θεωρήσει αναγκαία την ύπαρξη εφεδρικών μηχανημάτων για την εκτέλεση κάποιων ε</w:t>
      </w:r>
      <w:r w:rsidRPr="008C003B">
        <w:rPr>
          <w:lang w:val="el-GR" w:eastAsia="el-GR"/>
        </w:rPr>
        <w:t>ρ</w:t>
      </w:r>
      <w:r w:rsidRPr="008C003B">
        <w:rPr>
          <w:lang w:val="el-GR" w:eastAsia="el-GR"/>
        </w:rPr>
        <w:t>γασιών.</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Οι δαπάνες παραγωγής, φορτοεκφόρτωσης και μεταφοράς στη θέση ενσωμάτωσης, με ή χωρίς τις προσωρινές αποθέσεις, και πλάγιες μεταφορές κάθε είδους υλικών λατομείων, ορυχείων κ.λπ. μαζί με την εργασία εμπλουτισμού που τυχόν θα απαιτηθεί για την πλήρη παραγωγή των υλικών, ώστε να ανταποκρίνονται στις προδιαγραφές υλικών και κατασκευών, λαμβανομένων υπόψη των οποιωνδήποτε περιβαλλοντικών περιορισμών που θα ισχύουν.</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Οι δαπάνες καθυστερήσεων, μειωμένης απόδοσης,  μετακινήσεων μηχανημάτων και προσωπικού για την εκτέλεση των έργων με μεθοδολογία χαμηλής παραγωγικότητας, λόγω των συναντωμένων εμποδίων στο χώρο του έργου, όπως αρχαιολογικών ευρημάτων, δικτύων Ο.Κ.Ω. κ.λπ. και των παρεμβάσεων που θα προβάλλουν οι αρμόδιοι για αυτά τα εμπόδια φορείς (ΥΠ.ΠΟ., ΔΕΗ, ΟΤΕ, ΕΥΔΑΠ και λοιποί οργανισμοί κοινής ωφέλειας), όπως επίσης και η κατασκευή των έργων κατά φάσεις από τη συνάντηση των παραπάνω εμποδίων, καθώς και λόγω των δυσχερειών που θα προκύψουν από την υπάρχουσα κυκλοφορία (πεζών, οχημάτων και λοιπών μέσων μετακίν</w:t>
      </w:r>
      <w:r w:rsidRPr="008C003B">
        <w:rPr>
          <w:lang w:val="el-GR" w:eastAsia="el-GR"/>
        </w:rPr>
        <w:t>η</w:t>
      </w:r>
      <w:r w:rsidRPr="008C003B">
        <w:rPr>
          <w:lang w:val="el-GR" w:eastAsia="el-GR"/>
        </w:rPr>
        <w:t>σης του κοινού γενικά).</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Οι δαπάνες πρόσθετων εργασιών και λήψης συμπληρωματικών μέτρων ασφάλειας για τη μη παρακώλυση της ομαλής κυκλοφορίας πεζών, οχημάτων και λοιπών μέσων διακίνησης του κοινού γενικά στην περιοχή των έργων και στις γειτνιάζοντες και επηρεαζόμενες π</w:t>
      </w:r>
      <w:r w:rsidRPr="008C003B">
        <w:rPr>
          <w:lang w:val="el-GR" w:eastAsia="el-GR"/>
        </w:rPr>
        <w:t>ε</w:t>
      </w:r>
      <w:r w:rsidRPr="008C003B">
        <w:rPr>
          <w:lang w:val="el-GR" w:eastAsia="el-GR"/>
        </w:rPr>
        <w:t>ριοχές απ’ αυτά.</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Οι κάθε είδους δαπάνες μελετών, τοπογραφήσεων, πασσαλώσεων, αναπασ-σαλώσεων εγκατάστασης χωροσταθμικών ασφαλειών (</w:t>
      </w:r>
      <w:r>
        <w:rPr>
          <w:lang w:eastAsia="el-GR"/>
        </w:rPr>
        <w:t>REPERS</w:t>
      </w:r>
      <w:r w:rsidRPr="008C003B">
        <w:rPr>
          <w:lang w:val="el-GR" w:eastAsia="el-GR"/>
        </w:rPr>
        <w:t xml:space="preserve">), που απαιτούνται για την έντεχνη </w:t>
      </w:r>
      <w:r w:rsidRPr="008C003B">
        <w:rPr>
          <w:lang w:val="el-GR" w:eastAsia="el-GR"/>
        </w:rPr>
        <w:t>ε</w:t>
      </w:r>
      <w:r w:rsidRPr="008C003B">
        <w:rPr>
          <w:lang w:val="el-GR" w:eastAsia="el-GR"/>
        </w:rPr>
        <w:t>κτέλεση των εργασιών και δεν αμείβονται ιδιαίτερα (σύμφωνα με τους λοιπούς Όρους Δ</w:t>
      </w:r>
      <w:r w:rsidRPr="008C003B">
        <w:rPr>
          <w:lang w:val="el-GR" w:eastAsia="el-GR"/>
        </w:rPr>
        <w:t>η</w:t>
      </w:r>
      <w:r w:rsidRPr="008C003B">
        <w:rPr>
          <w:lang w:val="el-GR" w:eastAsia="el-GR"/>
        </w:rPr>
        <w:t>μοπράτησης).</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Οι δαπάνες λήψης στοιχείων κάθε είδους για τις ανάγκες του έργου, όπως υπαρχόντων τεχνικών έργων και λοιπών εγκαταστάσεων που θα συναντηθούν στο χώρο του έργου, η λήψη επιμετρητικών στοιχείων από κοινού με τον Επιβλέποντα Μηχανικό και η σύνταξη (από τον Ανάδοχο) των επιμετρητικών σχεδίων και των επιμετρήσεων που θα τα υποβάλει για αρμόδιο έλεγχο. Επίσης η επαλήθευση των στοιχείων εδάφους με επί τόπου μετρήσεις και η παράδοση των στοιχείων του εδάφους σε δισκέτα Η/Υ, σε ψηφιακή μορφή.</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Η δαπάνη σύνταξης των πινάκων αναπτυγμάτων οπλισμού και των καταλόγων οπλισμού οι οπο</w:t>
      </w:r>
      <w:r w:rsidRPr="008C003B">
        <w:rPr>
          <w:lang w:val="el-GR" w:eastAsia="el-GR"/>
        </w:rPr>
        <w:t>ί</w:t>
      </w:r>
      <w:r w:rsidRPr="008C003B">
        <w:rPr>
          <w:lang w:val="el-GR" w:eastAsia="el-GR"/>
        </w:rPr>
        <w:t xml:space="preserve">οι θα πρέπει να υποβάλλονται έγκαιρα για έλεγχο στην </w:t>
      </w:r>
      <w:r w:rsidRPr="008C003B">
        <w:rPr>
          <w:lang w:val="el-GR" w:eastAsia="el-GR"/>
        </w:rPr>
        <w:lastRenderedPageBreak/>
        <w:t>Υπηρεσία,  η δαπάνη προσαρμογής των στοιχείων της μελέτης στις επί τόπου συνθήκες (προσαρμογή λεπτομερειών) και η δαπάνη σύνταξης κατασκευαστικών σχεδίων με την ένδειξη ‘’όπως κατασκευάσθηκε’’.</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Οι δαπάνες σύνταξης σχεδίων κ.λπ. των εντοπιζομένων με τις διερευνητικές τομές ή κατά την εκτέλεση εργασιών δικτύων Ο.Κ.Ω., ή άλλων έργων και εμποδίων, καθώς και οι δαπάνες έκδοσης των σχετικών αδειών και οι εργασίες που αφορούν τους Οργανισμούς Κοινής Ωφελείας ή άλλους συναρμοδίους φορείς, εκτός αν αναφέρονται διαφορετικά στα άρθρα του Τιμολογίου.</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 xml:space="preserve">Οι δαπάνες των κάθε είδους αντλήσεων μέχρι ύψους 30 </w:t>
      </w:r>
      <w:r>
        <w:rPr>
          <w:lang w:eastAsia="el-GR"/>
        </w:rPr>
        <w:t>cm</w:t>
      </w:r>
      <w:r w:rsidRPr="008C003B">
        <w:rPr>
          <w:lang w:val="el-GR" w:eastAsia="el-GR"/>
        </w:rPr>
        <w:t>, για την αντιμετώπιση όλων των επιφανειακών, υπογείων και πηγαίων νερών, εκτός αν αναφέρεται διαφορετικά στα άρθρα του Τιμολογ</w:t>
      </w:r>
      <w:r w:rsidRPr="008C003B">
        <w:rPr>
          <w:lang w:val="el-GR" w:eastAsia="el-GR"/>
        </w:rPr>
        <w:t>ί</w:t>
      </w:r>
      <w:r w:rsidRPr="008C003B">
        <w:rPr>
          <w:lang w:val="el-GR" w:eastAsia="el-GR"/>
        </w:rPr>
        <w:t>ου.</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Η τοποθέτηση ενημερωτικών πινακίδων με τα βασικά στοιχεία του έργου, σύμφωνα με τις υποδείξεις της Υπηρεσίας, καθώς και η εκτύπωση πληροφοριακού υλικού, για το κοινό, με ενημερωτικά στοιχεία ως προς το έργο.</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Οι δαπάνες διατήρησης, κατά την περίοδο της κατασκευής, του χώρου του έργου καθαρού και απαλλαγμένου από ξένα προς το έργο αντικείμενα, προϊόντα εκσκαφών κ.λ.π. και η απόδοση, μετά το τέλος των εργασιών, του χώρου καθαρού και ελεύθερου από οποιε</w:t>
      </w:r>
      <w:r w:rsidRPr="008C003B">
        <w:rPr>
          <w:lang w:val="el-GR" w:eastAsia="el-GR"/>
        </w:rPr>
        <w:t>σ</w:t>
      </w:r>
      <w:r w:rsidRPr="008C003B">
        <w:rPr>
          <w:lang w:val="el-GR" w:eastAsia="el-GR"/>
        </w:rPr>
        <w:t>δήποτε κατασκευές και εμπόδια.</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 xml:space="preserve">Οι δαπάνες για δικαιώματα χρησιμοποίησης κατοχυρωμένων μεθόδων, ευρεσιτεχνικών εφευρέσεων κ.λπ. με οποιονδήποτε τρόπο, για την έντεχνη </w:t>
      </w:r>
      <w:r w:rsidRPr="008C003B">
        <w:rPr>
          <w:lang w:val="el-GR" w:eastAsia="el-GR"/>
        </w:rPr>
        <w:t>ε</w:t>
      </w:r>
      <w:r w:rsidRPr="008C003B">
        <w:rPr>
          <w:lang w:val="el-GR" w:eastAsia="el-GR"/>
        </w:rPr>
        <w:t>κτέλεση των εργασιών.</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Οι δαπάνες για την δημιουργία πρόσβασης και κάθε είδους προσπελάσεων στα διάφορα τμήματα του έργου, για την κατασκευή των δαπέδων εργασίας και γενικά για κάθε βοηθ</w:t>
      </w:r>
      <w:r w:rsidRPr="008C003B">
        <w:rPr>
          <w:lang w:val="el-GR" w:eastAsia="el-GR"/>
        </w:rPr>
        <w:t>η</w:t>
      </w:r>
      <w:r w:rsidRPr="008C003B">
        <w:rPr>
          <w:lang w:val="el-GR" w:eastAsia="el-GR"/>
        </w:rPr>
        <w:t>τική κατασκευή που θα απαιτηθεί σε οποιοδήποτε στάδιο εργασιών, περιλαμβανομένων και των δαπανών για την αποξ</w:t>
      </w:r>
      <w:r w:rsidRPr="008C003B">
        <w:rPr>
          <w:lang w:val="el-GR" w:eastAsia="el-GR"/>
        </w:rPr>
        <w:t>ή</w:t>
      </w:r>
      <w:r w:rsidRPr="008C003B">
        <w:rPr>
          <w:lang w:val="el-GR" w:eastAsia="el-GR"/>
        </w:rPr>
        <w:t>λωση και απομάκρυνσή τους.</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Οι δαπάνες για την πρόληψη αλλά και την αποκατάσταση ζημιών σε έργα και εγκαταστάσεις που οφείλονται σε υπαιτιότητα του Αναδ</w:t>
      </w:r>
      <w:r w:rsidRPr="008C003B">
        <w:rPr>
          <w:lang w:val="el-GR" w:eastAsia="el-GR"/>
        </w:rPr>
        <w:t>ό</w:t>
      </w:r>
      <w:r w:rsidRPr="008C003B">
        <w:rPr>
          <w:lang w:val="el-GR" w:eastAsia="el-GR"/>
        </w:rPr>
        <w:t>χου.</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Οι δαπάνες διάθεσης γραφείων και λοιπών ευκολιών στην Υπηρεσία, σύμφωνα με όσα αναφέρονται στους Όρους Δημοπράτησης.</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Οι δαπάνες εξασφάλισης αναγκαίων χώρων για την εναπόθεση των εργαλείων, μηχανημάτων κ.λπ.</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Οι δαπάνες έκδοσης αδειών, κάθε είδους εργασιών από τις αρμόδιες Δημόσιες Επιχειρ</w:t>
      </w:r>
      <w:r w:rsidRPr="008C003B">
        <w:rPr>
          <w:lang w:val="el-GR" w:eastAsia="el-GR"/>
        </w:rPr>
        <w:t>ή</w:t>
      </w:r>
      <w:r w:rsidRPr="008C003B">
        <w:rPr>
          <w:lang w:val="el-GR" w:eastAsia="el-GR"/>
        </w:rPr>
        <w:t>σεις ή και τους Οργανισμούς Κοινής Ωφέλείας (Δ.Ε.Κ.Ο. ή Ο.Κ.Ω.) εκτός αν περιγράφεται διαφορετικά στα ά</w:t>
      </w:r>
      <w:r w:rsidRPr="008C003B">
        <w:rPr>
          <w:lang w:val="el-GR" w:eastAsia="el-GR"/>
        </w:rPr>
        <w:t>ρ</w:t>
      </w:r>
      <w:r w:rsidRPr="008C003B">
        <w:rPr>
          <w:lang w:val="el-GR" w:eastAsia="el-GR"/>
        </w:rPr>
        <w:t>θρα του Τιμολογίου.</w:t>
      </w:r>
    </w:p>
    <w:p w:rsidR="006D1AD9" w:rsidRPr="008C003B" w:rsidRDefault="006D1AD9" w:rsidP="006D1AD9">
      <w:pPr>
        <w:numPr>
          <w:ilvl w:val="2"/>
          <w:numId w:val="7"/>
        </w:numPr>
        <w:tabs>
          <w:tab w:val="clear" w:pos="1570"/>
          <w:tab w:val="num" w:pos="1701"/>
        </w:tabs>
        <w:spacing w:after="120"/>
        <w:ind w:left="1701" w:hanging="851"/>
        <w:jc w:val="both"/>
        <w:rPr>
          <w:lang w:val="el-GR" w:eastAsia="el-GR"/>
        </w:rPr>
      </w:pPr>
      <w:r w:rsidRPr="008C003B">
        <w:rPr>
          <w:lang w:val="el-GR" w:eastAsia="el-GR"/>
        </w:rPr>
        <w:t>Γενικά όλες οι υπόλοιπες ειδικές δαπάνες που βαρύνουν τον Ανάδοχο όπως αυτές αναφ</w:t>
      </w:r>
      <w:r w:rsidRPr="008C003B">
        <w:rPr>
          <w:lang w:val="el-GR" w:eastAsia="el-GR"/>
        </w:rPr>
        <w:t>έ</w:t>
      </w:r>
      <w:r w:rsidRPr="008C003B">
        <w:rPr>
          <w:lang w:val="el-GR" w:eastAsia="el-GR"/>
        </w:rPr>
        <w:t>ρονται στους υπόλοιπους Όρους Δημοπράτησης του έργου.</w:t>
      </w:r>
    </w:p>
    <w:p w:rsidR="006D1AD9" w:rsidRPr="008C003B" w:rsidRDefault="006D1AD9">
      <w:pPr>
        <w:spacing w:after="120"/>
        <w:ind w:left="851" w:hanging="851"/>
        <w:jc w:val="both"/>
        <w:rPr>
          <w:lang w:val="el-GR" w:eastAsia="el-GR"/>
        </w:rPr>
      </w:pPr>
      <w:r w:rsidRPr="008C003B">
        <w:rPr>
          <w:lang w:val="el-GR" w:eastAsia="el-GR"/>
        </w:rPr>
        <w:t>1.4</w:t>
      </w:r>
      <w:r w:rsidRPr="008C003B">
        <w:rPr>
          <w:lang w:val="el-GR" w:eastAsia="el-GR"/>
        </w:rPr>
        <w:tab/>
        <w:t>Στις τιμές μονάδας του Τιμολογίου δεν συμπεριλαμβάνεται το ποσοστό για Γενικά Έξοδα (Γ.Ε.) για πάσης φύσης βάρη ή υποχρεώσεις του Αναδόχου, όπως και για Όφελος αυτού (Ο.Ε.) δηλαδή για τις δαπάνες επιστασίας, δαπάνες σήμανσης εργοταξίων και για τις κάθε είδους κρατήσεις, φόρους, δασμούς, ασφάλιστρα, τέλη, συμβολαίων, συμφωνητικών, αποδείξεων, πιστοποιήσεων πληρωμών, κ.λ.π. για τόκους και κεφαλαίων κίνησης, για δ</w:t>
      </w:r>
      <w:r w:rsidRPr="008C003B">
        <w:rPr>
          <w:lang w:val="el-GR" w:eastAsia="el-GR"/>
        </w:rPr>
        <w:t>α</w:t>
      </w:r>
      <w:r w:rsidRPr="008C003B">
        <w:rPr>
          <w:lang w:val="el-GR" w:eastAsia="el-GR"/>
        </w:rPr>
        <w:t>πάνες εγγυητικών επιστολών και λοιπών εγγυήσεων, για δαπάνες ασφαλειών, τις κάθε ε</w:t>
      </w:r>
      <w:r w:rsidRPr="008C003B">
        <w:rPr>
          <w:lang w:val="el-GR" w:eastAsia="el-GR"/>
        </w:rPr>
        <w:t>ί</w:t>
      </w:r>
      <w:r w:rsidRPr="008C003B">
        <w:rPr>
          <w:lang w:val="el-GR" w:eastAsia="el-GR"/>
        </w:rPr>
        <w:t>δους μετακινήσεις του εργατοτεχνικού και λοιπού προσωπικού, για πρόσθετες δαπάνες λόγω δυσχερειών και εμποδίων κάθε είδους, για τα διοικητικά έξοδα, τη λειτουργία γρ</w:t>
      </w:r>
      <w:r w:rsidRPr="008C003B">
        <w:rPr>
          <w:lang w:val="el-GR" w:eastAsia="el-GR"/>
        </w:rPr>
        <w:t>α</w:t>
      </w:r>
      <w:r w:rsidRPr="008C003B">
        <w:rPr>
          <w:lang w:val="el-GR" w:eastAsia="el-GR"/>
        </w:rPr>
        <w:t>φείων κ.λ.π. και γενικά τα επισφαλή έξοδα, από δυσχέρειες κάθε είδους που έχουν ή δεν έχουν προβλεφθεί, που όπως αναφέρεται στην αρχή της παραγράφου αυτής, συμπερ</w:t>
      </w:r>
      <w:r w:rsidRPr="008C003B">
        <w:rPr>
          <w:lang w:val="el-GR" w:eastAsia="el-GR"/>
        </w:rPr>
        <w:t>ι</w:t>
      </w:r>
      <w:r w:rsidRPr="008C003B">
        <w:rPr>
          <w:lang w:val="el-GR" w:eastAsia="el-GR"/>
        </w:rPr>
        <w:t>λαμβάνονται στο ποσοστό των Γενικών Εξόδων του Αναδόχου.</w:t>
      </w:r>
    </w:p>
    <w:p w:rsidR="006D1AD9" w:rsidRPr="008C003B" w:rsidRDefault="006D1AD9">
      <w:pPr>
        <w:spacing w:after="120"/>
        <w:ind w:left="851"/>
        <w:jc w:val="both"/>
        <w:rPr>
          <w:lang w:val="el-GR" w:eastAsia="el-GR"/>
        </w:rPr>
      </w:pPr>
      <w:r w:rsidRPr="008C003B">
        <w:rPr>
          <w:lang w:val="el-GR" w:eastAsia="el-GR"/>
        </w:rPr>
        <w:lastRenderedPageBreak/>
        <w:t>Το ποσοστό αυτό, ενιαίο για όλες τις εργασίες και σε οποιαδήποτε θέση των έργων, καθορίζ</w:t>
      </w:r>
      <w:r w:rsidRPr="008C003B">
        <w:rPr>
          <w:lang w:val="el-GR" w:eastAsia="el-GR"/>
        </w:rPr>
        <w:t>ε</w:t>
      </w:r>
      <w:r w:rsidRPr="008C003B">
        <w:rPr>
          <w:lang w:val="el-GR" w:eastAsia="el-GR"/>
        </w:rPr>
        <w:t xml:space="preserve">ται σε δέκα οκτώ στα εκατό (18%) ως προς τις τιμές του Τιμολογίου </w:t>
      </w:r>
    </w:p>
    <w:p w:rsidR="006D1AD9" w:rsidRPr="008C003B" w:rsidRDefault="006D1AD9">
      <w:pPr>
        <w:pStyle w:val="a5"/>
        <w:tabs>
          <w:tab w:val="clear" w:pos="1134"/>
          <w:tab w:val="left" w:pos="851"/>
        </w:tabs>
        <w:ind w:left="851" w:hanging="851"/>
        <w:jc w:val="both"/>
        <w:rPr>
          <w:sz w:val="22"/>
          <w:lang w:val="el-GR" w:eastAsia="el-GR"/>
        </w:rPr>
      </w:pPr>
      <w:r w:rsidRPr="008C003B">
        <w:rPr>
          <w:b/>
          <w:sz w:val="22"/>
          <w:lang w:val="el-GR" w:eastAsia="el-GR"/>
        </w:rPr>
        <w:t>1.5</w:t>
      </w:r>
      <w:r w:rsidRPr="008C003B">
        <w:rPr>
          <w:b/>
          <w:sz w:val="22"/>
          <w:lang w:val="el-GR" w:eastAsia="el-GR"/>
        </w:rPr>
        <w:tab/>
      </w:r>
      <w:r w:rsidRPr="008C003B">
        <w:rPr>
          <w:sz w:val="22"/>
          <w:lang w:val="el-GR" w:eastAsia="el-GR"/>
        </w:rPr>
        <w:t>Ο Φόρος Προστιθέμενης Αξίας (Φ.Π.Α.) επί των Τιμολογίων του Αναδόχου επιβαρ</w:t>
      </w:r>
      <w:r w:rsidRPr="008C003B">
        <w:rPr>
          <w:sz w:val="22"/>
          <w:lang w:val="el-GR" w:eastAsia="el-GR"/>
        </w:rPr>
        <w:t>ύ</w:t>
      </w:r>
      <w:r w:rsidRPr="008C003B">
        <w:rPr>
          <w:sz w:val="22"/>
          <w:lang w:val="el-GR" w:eastAsia="el-GR"/>
        </w:rPr>
        <w:t xml:space="preserve">νει τον </w:t>
      </w:r>
      <w:r>
        <w:rPr>
          <w:sz w:val="22"/>
          <w:lang w:val="en-US"/>
        </w:rPr>
        <w:t>K</w:t>
      </w:r>
      <w:r w:rsidRPr="008C003B">
        <w:rPr>
          <w:sz w:val="22"/>
          <w:lang w:val="el-GR" w:eastAsia="el-GR"/>
        </w:rPr>
        <w:t xml:space="preserve">ύριο του Έργου. </w:t>
      </w:r>
    </w:p>
    <w:p w:rsidR="006D1AD9" w:rsidRPr="008C003B" w:rsidRDefault="006D1AD9">
      <w:pPr>
        <w:rPr>
          <w:lang w:val="el-GR" w:eastAsia="el-GR"/>
        </w:rPr>
      </w:pPr>
    </w:p>
    <w:p w:rsidR="006D1AD9" w:rsidRPr="008C003B" w:rsidRDefault="006D1AD9">
      <w:pPr>
        <w:rPr>
          <w:lang w:val="el-GR" w:eastAsia="el-GR"/>
        </w:rPr>
      </w:pPr>
    </w:p>
    <w:p w:rsidR="006D1AD9" w:rsidRPr="008C003B" w:rsidRDefault="006D1AD9" w:rsidP="006D1AD9">
      <w:pPr>
        <w:numPr>
          <w:ilvl w:val="0"/>
          <w:numId w:val="3"/>
        </w:numPr>
        <w:tabs>
          <w:tab w:val="clear" w:pos="360"/>
          <w:tab w:val="num" w:pos="851"/>
        </w:tabs>
        <w:spacing w:after="120"/>
        <w:ind w:left="851" w:hanging="851"/>
        <w:rPr>
          <w:b/>
          <w:u w:val="single"/>
          <w:lang w:val="el-GR" w:eastAsia="el-GR"/>
        </w:rPr>
      </w:pPr>
      <w:r w:rsidRPr="008C003B">
        <w:rPr>
          <w:b/>
          <w:u w:val="single"/>
          <w:lang w:val="el-GR" w:eastAsia="el-GR"/>
        </w:rPr>
        <w:t>ΓΕΝΙΚΟΙ ΚΑΙ ΕΙΔΙΚΟΙ ΟΡΟΙ ΤΡΟΠΟΥ ΕΠΙΜΕΤΡΗΣΗΣ ΤΩΝ ΕΡΓΑΣΙΩΝ ΤΟΥ ΠΑΡΟΝΤΟΣ ΤΙΜΟΛΟΓΙΟΥ</w:t>
      </w:r>
    </w:p>
    <w:p w:rsidR="006D1AD9" w:rsidRPr="008C003B" w:rsidRDefault="006D1AD9">
      <w:pPr>
        <w:jc w:val="both"/>
        <w:rPr>
          <w:b/>
          <w:i/>
          <w:sz w:val="12"/>
          <w:lang w:val="el-GR" w:eastAsia="el-GR"/>
        </w:rPr>
      </w:pPr>
    </w:p>
    <w:p w:rsidR="006D1AD9" w:rsidRDefault="006D1AD9" w:rsidP="006D1AD9">
      <w:pPr>
        <w:numPr>
          <w:ilvl w:val="1"/>
          <w:numId w:val="3"/>
        </w:numPr>
        <w:tabs>
          <w:tab w:val="clear" w:pos="360"/>
          <w:tab w:val="num" w:pos="851"/>
          <w:tab w:val="left" w:pos="1701"/>
        </w:tabs>
        <w:spacing w:after="120"/>
        <w:rPr>
          <w:b/>
          <w:lang w:eastAsia="el-GR"/>
        </w:rPr>
      </w:pPr>
      <w:r>
        <w:rPr>
          <w:b/>
          <w:lang w:eastAsia="el-GR"/>
        </w:rPr>
        <w:t xml:space="preserve">ΓΕΝΙΚΟΙ ΟΡΟΙ </w:t>
      </w:r>
    </w:p>
    <w:p w:rsidR="006D1AD9" w:rsidRDefault="006D1AD9">
      <w:pPr>
        <w:jc w:val="both"/>
        <w:rPr>
          <w:b/>
          <w:i/>
          <w:sz w:val="12"/>
          <w:lang w:eastAsia="el-GR"/>
        </w:rPr>
      </w:pPr>
      <w:r>
        <w:rPr>
          <w:b/>
          <w:i/>
          <w:sz w:val="20"/>
          <w:lang w:eastAsia="el-GR"/>
        </w:rPr>
        <w:t xml:space="preserve"> </w:t>
      </w:r>
    </w:p>
    <w:p w:rsidR="006D1AD9" w:rsidRPr="008C003B" w:rsidRDefault="006D1AD9" w:rsidP="006D1AD9">
      <w:pPr>
        <w:numPr>
          <w:ilvl w:val="2"/>
          <w:numId w:val="5"/>
        </w:numPr>
        <w:tabs>
          <w:tab w:val="clear" w:pos="720"/>
          <w:tab w:val="num" w:pos="1701"/>
        </w:tabs>
        <w:spacing w:after="120"/>
        <w:ind w:left="1702" w:hanging="851"/>
        <w:jc w:val="both"/>
        <w:rPr>
          <w:lang w:val="el-GR" w:eastAsia="el-GR"/>
        </w:rPr>
      </w:pPr>
      <w:r w:rsidRPr="008C003B">
        <w:rPr>
          <w:lang w:val="el-GR" w:eastAsia="el-GR"/>
        </w:rPr>
        <w:t>Η επιμέτρηση των εργασιών γίνεται είτε βάσει των σχεδίων των εγκεκριμένων μελετών είτε βάσει μ</w:t>
      </w:r>
      <w:r w:rsidRPr="008C003B">
        <w:rPr>
          <w:lang w:val="el-GR" w:eastAsia="el-GR"/>
        </w:rPr>
        <w:t>ε</w:t>
      </w:r>
      <w:r w:rsidRPr="008C003B">
        <w:rPr>
          <w:lang w:val="el-GR" w:eastAsia="el-GR"/>
        </w:rPr>
        <w:t>τρήσεων και των συντασσόμενων με τη βοήθειά τους επιμετρητικών σχεδίων και πινάκων, λαμβανομ</w:t>
      </w:r>
      <w:r w:rsidRPr="008C003B">
        <w:rPr>
          <w:lang w:val="el-GR" w:eastAsia="el-GR"/>
        </w:rPr>
        <w:t>έ</w:t>
      </w:r>
      <w:r w:rsidRPr="008C003B">
        <w:rPr>
          <w:lang w:val="el-GR" w:eastAsia="el-GR"/>
        </w:rPr>
        <w:t>νων υπόψη των έγγραφων εντολών της Υπηρεσίας και των τυχόν οριζομένων αν</w:t>
      </w:r>
      <w:r w:rsidRPr="008C003B">
        <w:rPr>
          <w:lang w:val="el-GR" w:eastAsia="el-GR"/>
        </w:rPr>
        <w:t>ο</w:t>
      </w:r>
      <w:r w:rsidRPr="008C003B">
        <w:rPr>
          <w:lang w:val="el-GR" w:eastAsia="el-GR"/>
        </w:rPr>
        <w:t>χών.</w:t>
      </w:r>
    </w:p>
    <w:p w:rsidR="006D1AD9" w:rsidRPr="008C003B" w:rsidRDefault="006D1AD9" w:rsidP="006D1AD9">
      <w:pPr>
        <w:numPr>
          <w:ilvl w:val="2"/>
          <w:numId w:val="5"/>
        </w:numPr>
        <w:tabs>
          <w:tab w:val="clear" w:pos="720"/>
          <w:tab w:val="num" w:pos="1701"/>
        </w:tabs>
        <w:spacing w:after="120"/>
        <w:ind w:left="1702" w:hanging="851"/>
        <w:jc w:val="both"/>
        <w:rPr>
          <w:lang w:val="el-GR" w:eastAsia="el-GR"/>
        </w:rPr>
      </w:pPr>
      <w:r w:rsidRPr="008C003B">
        <w:rPr>
          <w:lang w:val="el-GR" w:eastAsia="el-GR"/>
        </w:rPr>
        <w:t xml:space="preserve">Η Υπηρεσία δικαιούται να ελέγξει το σύνολο ή μέρος του Έργου, κατά την κρίση της, προκειμένου να επιβεβαιώσει την ορθότητα των επιμετρητικών στοιχείων που υποβάλει ο Ανάδοχος. Ο Ανάδοχος </w:t>
      </w:r>
      <w:r w:rsidRPr="008C003B">
        <w:rPr>
          <w:lang w:val="el-GR" w:eastAsia="el-GR"/>
        </w:rPr>
        <w:t>υ</w:t>
      </w:r>
      <w:r w:rsidRPr="008C003B">
        <w:rPr>
          <w:lang w:val="el-GR" w:eastAsia="el-GR"/>
        </w:rPr>
        <w:t>ποχρεούται με δική του δαπάνη να διαθέσει τον απαιτούμενο εξοπλισμό και προσωπικό για την υπ</w:t>
      </w:r>
      <w:r w:rsidRPr="008C003B">
        <w:rPr>
          <w:lang w:val="el-GR" w:eastAsia="el-GR"/>
        </w:rPr>
        <w:t>ο</w:t>
      </w:r>
      <w:r w:rsidRPr="008C003B">
        <w:rPr>
          <w:lang w:val="el-GR" w:eastAsia="el-GR"/>
        </w:rPr>
        <w:t>στήριξη της Υπηρεσίας στην διεξαγωγή του εν λόγω ελέ</w:t>
      </w:r>
      <w:r w:rsidRPr="008C003B">
        <w:rPr>
          <w:lang w:val="el-GR" w:eastAsia="el-GR"/>
        </w:rPr>
        <w:t>γ</w:t>
      </w:r>
      <w:r w:rsidRPr="008C003B">
        <w:rPr>
          <w:lang w:val="el-GR" w:eastAsia="el-GR"/>
        </w:rPr>
        <w:t>χου.</w:t>
      </w:r>
    </w:p>
    <w:p w:rsidR="006D1AD9" w:rsidRPr="008C003B" w:rsidRDefault="006D1AD9" w:rsidP="006D1AD9">
      <w:pPr>
        <w:numPr>
          <w:ilvl w:val="2"/>
          <w:numId w:val="5"/>
        </w:numPr>
        <w:tabs>
          <w:tab w:val="clear" w:pos="720"/>
          <w:tab w:val="num" w:pos="1701"/>
        </w:tabs>
        <w:spacing w:after="120"/>
        <w:ind w:left="1702" w:hanging="851"/>
        <w:jc w:val="both"/>
        <w:rPr>
          <w:lang w:val="el-GR" w:eastAsia="el-GR"/>
        </w:rPr>
      </w:pPr>
      <w:r w:rsidRPr="008C003B">
        <w:rPr>
          <w:lang w:val="el-GR" w:eastAsia="el-GR"/>
        </w:rPr>
        <w:t>Η πληρωμή των εργασιών γίνεται βάσει της πραγματικής ποσότητας κάθε εργασίας, επιμετρούμενης ως ανωτέρω με κατάλληλη μονάδα μέτρησης, επί την τιμή μονάδας της εργασίας, όπως αυτή καθορίζεται στο παρόν Περιγραφικό Τιμ</w:t>
      </w:r>
      <w:r w:rsidRPr="008C003B">
        <w:rPr>
          <w:lang w:val="el-GR" w:eastAsia="el-GR"/>
        </w:rPr>
        <w:t>ο</w:t>
      </w:r>
      <w:r w:rsidRPr="008C003B">
        <w:rPr>
          <w:lang w:val="el-GR" w:eastAsia="el-GR"/>
        </w:rPr>
        <w:t>λόγιο.</w:t>
      </w:r>
    </w:p>
    <w:p w:rsidR="006D1AD9" w:rsidRPr="008C003B" w:rsidRDefault="006D1AD9" w:rsidP="006D1AD9">
      <w:pPr>
        <w:numPr>
          <w:ilvl w:val="2"/>
          <w:numId w:val="5"/>
        </w:numPr>
        <w:tabs>
          <w:tab w:val="clear" w:pos="720"/>
          <w:tab w:val="num" w:pos="1701"/>
        </w:tabs>
        <w:spacing w:after="120"/>
        <w:ind w:left="1702" w:hanging="851"/>
        <w:jc w:val="both"/>
        <w:rPr>
          <w:lang w:val="el-GR" w:eastAsia="el-GR"/>
        </w:rPr>
      </w:pPr>
      <w:r w:rsidRPr="008C003B">
        <w:rPr>
          <w:lang w:val="el-GR" w:eastAsia="el-GR"/>
        </w:rPr>
        <w:t>Ειδικότερα για κάθε εργασία, ο τρόπος και η μονάδα επιμέτρησης, καθώς και ο τρόπος πληρωμής κ</w:t>
      </w:r>
      <w:r w:rsidRPr="008C003B">
        <w:rPr>
          <w:lang w:val="el-GR" w:eastAsia="el-GR"/>
        </w:rPr>
        <w:t>α</w:t>
      </w:r>
      <w:r w:rsidRPr="008C003B">
        <w:rPr>
          <w:lang w:val="el-GR" w:eastAsia="el-GR"/>
        </w:rPr>
        <w:t xml:space="preserve">θορίζονται στις αντίστοιχες παραγράφους των παρακάτω ΕΙΔΙΚΩΝ ΟΡΩΝ και των επί μέρους εργασιών του παρόντος Τιμολογίου. </w:t>
      </w:r>
    </w:p>
    <w:p w:rsidR="006D1AD9" w:rsidRPr="008C003B" w:rsidRDefault="006D1AD9" w:rsidP="00880ED8">
      <w:pPr>
        <w:numPr>
          <w:ilvl w:val="2"/>
          <w:numId w:val="5"/>
        </w:numPr>
        <w:tabs>
          <w:tab w:val="clear" w:pos="720"/>
          <w:tab w:val="num" w:pos="1701"/>
        </w:tabs>
        <w:spacing w:after="120"/>
        <w:ind w:left="1702" w:hanging="851"/>
        <w:jc w:val="both"/>
        <w:rPr>
          <w:lang w:val="el-GR" w:eastAsia="el-GR"/>
        </w:rPr>
      </w:pPr>
      <w:r w:rsidRPr="008C003B">
        <w:rPr>
          <w:lang w:val="el-GR" w:eastAsia="el-GR"/>
        </w:rPr>
        <w:t>Αν το περιεχόμενο ένός επιμέρους άρθρου του παρόντος Τιμολογίου, που αν</w:t>
      </w:r>
      <w:r w:rsidRPr="008C003B">
        <w:rPr>
          <w:lang w:val="el-GR" w:eastAsia="el-GR"/>
        </w:rPr>
        <w:t>α</w:t>
      </w:r>
      <w:r w:rsidRPr="008C003B">
        <w:rPr>
          <w:lang w:val="el-GR" w:eastAsia="el-GR"/>
        </w:rPr>
        <w:t>φέρεται σε μια τιμή μονάδας, ορίζει ότι η εν λόγω τιμή αποτελεί πλήρη αποζημίωση για την ολοκλήρ</w:t>
      </w:r>
      <w:r w:rsidRPr="008C003B">
        <w:rPr>
          <w:lang w:val="el-GR" w:eastAsia="el-GR"/>
        </w:rPr>
        <w:t>ω</w:t>
      </w:r>
      <w:r w:rsidRPr="008C003B">
        <w:rPr>
          <w:lang w:val="el-GR" w:eastAsia="el-GR"/>
        </w:rPr>
        <w:t>ση των εργασιών του συγκεκριμένου άρθρου, τότε οι ίδιες επιμέρους εργασίες δεν θα επιμετρώνται ο</w:t>
      </w:r>
      <w:r w:rsidRPr="008C003B">
        <w:rPr>
          <w:lang w:val="el-GR" w:eastAsia="el-GR"/>
        </w:rPr>
        <w:t>ύ</w:t>
      </w:r>
      <w:r w:rsidRPr="008C003B">
        <w:rPr>
          <w:lang w:val="el-GR" w:eastAsia="el-GR"/>
        </w:rPr>
        <w:t>τε θα πληρώνονται στο πλαίσιο κανενός άλλου άρθρου που εμφανίζεται στο Τιμολόγιο.</w:t>
      </w:r>
    </w:p>
    <w:p w:rsidR="006D1AD9" w:rsidRPr="008C003B" w:rsidRDefault="006D1AD9">
      <w:pPr>
        <w:pStyle w:val="a6"/>
        <w:rPr>
          <w:lang w:val="el-GR" w:eastAsia="el-GR"/>
        </w:rPr>
      </w:pPr>
      <w:r w:rsidRPr="008C003B">
        <w:rPr>
          <w:lang w:val="el-GR" w:eastAsia="el-GR"/>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56"/>
      </w:tblGrid>
      <w:tr w:rsidR="006D1AD9" w:rsidRPr="008C003B">
        <w:tblPrEx>
          <w:tblCellMar>
            <w:top w:w="0" w:type="dxa"/>
            <w:bottom w:w="0" w:type="dxa"/>
          </w:tblCellMar>
        </w:tblPrEx>
        <w:trPr>
          <w:jc w:val="center"/>
        </w:trPr>
        <w:tc>
          <w:tcPr>
            <w:tcW w:w="8656" w:type="dxa"/>
          </w:tcPr>
          <w:p w:rsidR="006D1AD9" w:rsidRPr="008C003B" w:rsidRDefault="006D1AD9">
            <w:pPr>
              <w:rPr>
                <w:lang w:val="el-GR" w:eastAsia="el-GR"/>
              </w:rPr>
            </w:pPr>
          </w:p>
          <w:p w:rsidR="006D1AD9" w:rsidRPr="008C003B" w:rsidRDefault="006D1AD9">
            <w:pPr>
              <w:tabs>
                <w:tab w:val="left" w:pos="284"/>
              </w:tabs>
              <w:ind w:left="284" w:right="282"/>
              <w:rPr>
                <w:b/>
                <w:i/>
                <w:lang w:val="el-GR" w:eastAsia="el-GR"/>
              </w:rPr>
            </w:pPr>
            <w:r w:rsidRPr="008C003B">
              <w:rPr>
                <w:b/>
                <w:i/>
                <w:lang w:val="el-GR" w:eastAsia="el-GR"/>
              </w:rPr>
              <w:t>ΓΕΝΙΚΕΣ ΕΠΙΣΗΜΑΝΣΕΙΣ</w:t>
            </w:r>
          </w:p>
          <w:p w:rsidR="006D1AD9" w:rsidRPr="008C003B" w:rsidRDefault="006D1AD9">
            <w:pPr>
              <w:tabs>
                <w:tab w:val="left" w:pos="284"/>
              </w:tabs>
              <w:ind w:left="284" w:right="282"/>
              <w:rPr>
                <w:b/>
                <w:i/>
                <w:lang w:val="el-GR" w:eastAsia="el-GR"/>
              </w:rPr>
            </w:pPr>
          </w:p>
          <w:p w:rsidR="006D1AD9" w:rsidRPr="008C003B" w:rsidRDefault="006D1AD9">
            <w:pPr>
              <w:tabs>
                <w:tab w:val="left" w:pos="819"/>
              </w:tabs>
              <w:ind w:left="819" w:right="282" w:hanging="535"/>
              <w:rPr>
                <w:b/>
                <w:i/>
                <w:lang w:val="el-GR" w:eastAsia="el-GR"/>
              </w:rPr>
            </w:pPr>
            <w:r w:rsidRPr="008C003B">
              <w:rPr>
                <w:b/>
                <w:i/>
                <w:lang w:val="el-GR" w:eastAsia="el-GR"/>
              </w:rPr>
              <w:t xml:space="preserve">Α. </w:t>
            </w:r>
            <w:r w:rsidRPr="008C003B">
              <w:rPr>
                <w:b/>
                <w:i/>
                <w:lang w:val="el-GR" w:eastAsia="el-GR"/>
              </w:rPr>
              <w:tab/>
              <w:t xml:space="preserve">Οι τιμές μονάδος του παρόντος Τιμολογίου που φέρουν την σήμανση [*] παραπλέυρως της αναγραφόμενης τιμής σε ΕΥΡΩ </w:t>
            </w:r>
            <w:r w:rsidRPr="008C003B">
              <w:rPr>
                <w:b/>
                <w:i/>
                <w:u w:val="single"/>
                <w:lang w:val="el-GR" w:eastAsia="el-GR"/>
              </w:rPr>
              <w:t>δεν συμπεριλαμβάνουν</w:t>
            </w:r>
            <w:r w:rsidRPr="008C003B">
              <w:rPr>
                <w:b/>
                <w:i/>
                <w:lang w:val="el-GR" w:eastAsia="el-GR"/>
              </w:rPr>
              <w:t xml:space="preserve"> την δαπάνη της καθαρής μεταφοράς των, κατά περίπτωση, υλικών ή προϊόντων.</w:t>
            </w:r>
          </w:p>
          <w:p w:rsidR="006D1AD9" w:rsidRPr="008C003B" w:rsidRDefault="006D1AD9">
            <w:pPr>
              <w:tabs>
                <w:tab w:val="left" w:pos="284"/>
              </w:tabs>
              <w:ind w:left="284" w:right="282"/>
              <w:jc w:val="both"/>
              <w:rPr>
                <w:b/>
                <w:i/>
                <w:lang w:val="el-GR" w:eastAsia="el-GR"/>
              </w:rPr>
            </w:pPr>
          </w:p>
          <w:p w:rsidR="006D1AD9" w:rsidRPr="008C003B" w:rsidRDefault="006D1AD9">
            <w:pPr>
              <w:pStyle w:val="a9"/>
              <w:tabs>
                <w:tab w:val="clear" w:pos="284"/>
                <w:tab w:val="left" w:pos="819"/>
              </w:tabs>
              <w:ind w:left="819" w:hanging="535"/>
              <w:jc w:val="left"/>
              <w:rPr>
                <w:b/>
                <w:i/>
                <w:lang w:val="el-GR"/>
              </w:rPr>
            </w:pPr>
            <w:r w:rsidRPr="008C003B">
              <w:rPr>
                <w:b/>
                <w:i/>
                <w:lang w:val="el-GR"/>
              </w:rPr>
              <w:t>Β.</w:t>
            </w:r>
            <w:r w:rsidRPr="008C003B">
              <w:rPr>
                <w:b/>
                <w:i/>
                <w:lang w:val="el-GR"/>
              </w:rPr>
              <w:tab/>
              <w:t>Στις τιμές μονάδος του παρόντος Τιμολογίου που φέρουν την σήμανση [**] παρατίθεται η τιμή που αναλογεί στην καθαρή εργασία (φατούρα) και τα βοηθητικά υλικά.  Οταν διαφοροποιούνται τα ποιοτικά χαρακτηριστικά των κυρίων ενσωματουμένων υλικών, έναντι αυτών που αναφέρονται στο Περιγραφικό Αρθρο, η Δημοπρατούσα Αρχή θα προσαρμόζει ανάλογα τις τιμές εφαρμογής (περιπτώσεις ξυλείας, καραμικών πλακιδίων και μαρμάρων διαφόρων κατηγοριών και ποιοτήτων).</w:t>
            </w:r>
          </w:p>
          <w:p w:rsidR="006D1AD9" w:rsidRPr="008C003B" w:rsidRDefault="006D1AD9">
            <w:pPr>
              <w:pStyle w:val="a9"/>
              <w:jc w:val="left"/>
              <w:rPr>
                <w:lang w:val="el-GR"/>
              </w:rPr>
            </w:pPr>
          </w:p>
        </w:tc>
      </w:tr>
    </w:tbl>
    <w:p w:rsidR="006D1AD9" w:rsidRPr="008C003B" w:rsidRDefault="006D1AD9">
      <w:pPr>
        <w:rPr>
          <w:lang w:val="el-GR" w:eastAsia="el-GR"/>
        </w:rPr>
      </w:pPr>
    </w:p>
    <w:p w:rsidR="00D8142C" w:rsidRDefault="00D8142C" w:rsidP="00D8142C">
      <w:pPr>
        <w:tabs>
          <w:tab w:val="left" w:pos="9052"/>
          <w:tab w:val="left" w:pos="10360"/>
        </w:tabs>
        <w:jc w:val="both"/>
        <w:rPr>
          <w:b/>
          <w:color w:val="auto"/>
          <w:u w:val="words"/>
          <w:lang w:val="en-US"/>
        </w:rPr>
      </w:pPr>
    </w:p>
    <w:p w:rsidR="007379B9" w:rsidRPr="00EB761C" w:rsidRDefault="007379B9" w:rsidP="007379B9">
      <w:pPr>
        <w:tabs>
          <w:tab w:val="left" w:pos="1134"/>
          <w:tab w:val="left" w:pos="1701"/>
          <w:tab w:val="left" w:pos="9052"/>
          <w:tab w:val="left" w:pos="10360"/>
        </w:tabs>
        <w:rPr>
          <w:color w:val="auto"/>
          <w:sz w:val="12"/>
          <w:szCs w:val="12"/>
          <w:lang w:val="el-GR"/>
        </w:rPr>
      </w:pPr>
    </w:p>
    <w:p w:rsidR="00AA55C0" w:rsidRDefault="002C7C8F" w:rsidP="00AA55C0">
      <w:pPr>
        <w:tabs>
          <w:tab w:val="left" w:pos="1134"/>
          <w:tab w:val="left" w:pos="1701"/>
          <w:tab w:val="left" w:pos="9052"/>
          <w:tab w:val="left" w:pos="10360"/>
        </w:tabs>
        <w:ind w:left="1134" w:hanging="1134"/>
        <w:rPr>
          <w:b/>
          <w:color w:val="auto"/>
          <w:lang w:val="el-GR"/>
        </w:rPr>
      </w:pPr>
      <w:r>
        <w:rPr>
          <w:b/>
          <w:lang w:val="el-GR"/>
        </w:rPr>
        <w:lastRenderedPageBreak/>
        <w:tab/>
      </w:r>
      <w:r w:rsidR="00AA55C0" w:rsidRPr="002C7C8F">
        <w:rPr>
          <w:b/>
          <w:color w:val="auto"/>
          <w:lang w:val="el-GR"/>
        </w:rPr>
        <w:t xml:space="preserve">ΥΔΡΑΥΛΙΚΑ </w:t>
      </w:r>
      <w:r w:rsidR="00CB09F4">
        <w:rPr>
          <w:b/>
          <w:color w:val="auto"/>
          <w:lang w:val="el-GR"/>
        </w:rPr>
        <w:t>- ΟΙΚΟΔΟΜΙΚΑ</w:t>
      </w:r>
    </w:p>
    <w:p w:rsidR="00AA55C0" w:rsidRPr="002C7C8F" w:rsidRDefault="00AA55C0" w:rsidP="00AA55C0">
      <w:pPr>
        <w:tabs>
          <w:tab w:val="left" w:pos="1134"/>
          <w:tab w:val="left" w:pos="1701"/>
          <w:tab w:val="left" w:pos="9052"/>
          <w:tab w:val="left" w:pos="10360"/>
        </w:tabs>
        <w:rPr>
          <w:b/>
          <w:color w:val="auto"/>
          <w:lang w:val="el-GR"/>
        </w:rPr>
      </w:pPr>
    </w:p>
    <w:p w:rsidR="00AA55C0" w:rsidRPr="00AA55C0" w:rsidRDefault="00AA55C0" w:rsidP="00AA55C0">
      <w:pPr>
        <w:widowControl w:val="0"/>
        <w:tabs>
          <w:tab w:val="left" w:pos="480"/>
          <w:tab w:val="center" w:pos="1162"/>
          <w:tab w:val="left" w:pos="1230"/>
        </w:tabs>
        <w:autoSpaceDE w:val="0"/>
        <w:autoSpaceDN w:val="0"/>
        <w:adjustRightInd w:val="0"/>
        <w:spacing w:line="225" w:lineRule="exact"/>
        <w:rPr>
          <w:rFonts w:cs="Arial"/>
          <w:b/>
          <w:bCs/>
          <w:snapToGrid w:val="0"/>
          <w:sz w:val="20"/>
          <w:szCs w:val="24"/>
          <w:lang w:val="el-GR"/>
        </w:rPr>
      </w:pPr>
      <w:r>
        <w:rPr>
          <w:rFonts w:cs="Arial"/>
          <w:b/>
          <w:bCs/>
          <w:snapToGrid w:val="0"/>
          <w:sz w:val="18"/>
          <w:szCs w:val="18"/>
          <w:lang w:val="el-GR"/>
        </w:rPr>
        <w:tab/>
      </w:r>
      <w:r w:rsidRPr="003420F6">
        <w:rPr>
          <w:rFonts w:cs="Arial"/>
          <w:b/>
          <w:bCs/>
          <w:snapToGrid w:val="0"/>
          <w:sz w:val="18"/>
          <w:szCs w:val="18"/>
          <w:lang w:val="el-GR"/>
        </w:rPr>
        <w:t>Α.Τ.</w:t>
      </w:r>
      <w:r w:rsidRPr="003420F6">
        <w:rPr>
          <w:rFonts w:cs="Arial"/>
          <w:sz w:val="24"/>
          <w:szCs w:val="24"/>
          <w:lang w:val="el-GR"/>
        </w:rPr>
        <w:tab/>
      </w:r>
      <w:r>
        <w:rPr>
          <w:rFonts w:cs="Arial"/>
          <w:sz w:val="24"/>
          <w:szCs w:val="24"/>
          <w:lang w:val="el-GR"/>
        </w:rPr>
        <w:t xml:space="preserve">   </w:t>
      </w:r>
      <w:r w:rsidRPr="003420F6">
        <w:rPr>
          <w:rFonts w:cs="Arial"/>
          <w:b/>
          <w:bCs/>
          <w:snapToGrid w:val="0"/>
          <w:sz w:val="20"/>
          <w:lang w:val="el-GR"/>
        </w:rPr>
        <w:t>:</w:t>
      </w:r>
      <w:r w:rsidRPr="00AA55C0">
        <w:rPr>
          <w:lang w:val="el-GR"/>
        </w:rPr>
        <w:t xml:space="preserve"> </w:t>
      </w:r>
      <w:r w:rsidRPr="00AA55C0">
        <w:rPr>
          <w:rFonts w:cs="Arial"/>
          <w:b/>
          <w:bCs/>
          <w:snapToGrid w:val="0"/>
          <w:sz w:val="20"/>
          <w:lang w:val="el-GR"/>
        </w:rPr>
        <w:t>6054</w:t>
      </w:r>
    </w:p>
    <w:p w:rsidR="00AA55C0" w:rsidRPr="003420F6" w:rsidRDefault="00AA55C0" w:rsidP="00AA55C0">
      <w:pPr>
        <w:widowControl w:val="0"/>
        <w:autoSpaceDE w:val="0"/>
        <w:autoSpaceDN w:val="0"/>
        <w:adjustRightInd w:val="0"/>
        <w:spacing w:line="45" w:lineRule="exact"/>
        <w:rPr>
          <w:rFonts w:cs="Arial"/>
          <w:sz w:val="24"/>
          <w:szCs w:val="24"/>
          <w:lang w:val="el-GR"/>
        </w:rPr>
      </w:pPr>
    </w:p>
    <w:p w:rsidR="00AA55C0" w:rsidRDefault="00AA55C0" w:rsidP="00AA55C0">
      <w:pPr>
        <w:widowControl w:val="0"/>
        <w:tabs>
          <w:tab w:val="left" w:pos="480"/>
          <w:tab w:val="center" w:pos="1162"/>
          <w:tab w:val="left" w:pos="1230"/>
          <w:tab w:val="left" w:pos="3330"/>
        </w:tabs>
        <w:autoSpaceDE w:val="0"/>
        <w:autoSpaceDN w:val="0"/>
        <w:adjustRightInd w:val="0"/>
        <w:spacing w:line="225" w:lineRule="exact"/>
        <w:rPr>
          <w:rFonts w:cs="Arial"/>
          <w:b/>
          <w:bCs/>
          <w:snapToGrid w:val="0"/>
          <w:sz w:val="18"/>
          <w:szCs w:val="18"/>
          <w:lang w:val="el-GR"/>
        </w:rPr>
      </w:pPr>
      <w:r>
        <w:rPr>
          <w:rFonts w:cs="Arial"/>
          <w:b/>
          <w:bCs/>
          <w:snapToGrid w:val="0"/>
          <w:sz w:val="18"/>
          <w:szCs w:val="18"/>
          <w:lang w:val="el-GR"/>
        </w:rPr>
        <w:tab/>
      </w:r>
      <w:r w:rsidRPr="003420F6">
        <w:rPr>
          <w:rFonts w:cs="Arial"/>
          <w:b/>
          <w:bCs/>
          <w:snapToGrid w:val="0"/>
          <w:sz w:val="18"/>
          <w:szCs w:val="18"/>
          <w:lang w:val="el-GR"/>
        </w:rPr>
        <w:t>Άρθρο</w:t>
      </w:r>
      <w:r>
        <w:rPr>
          <w:rFonts w:cs="Arial"/>
          <w:sz w:val="24"/>
          <w:szCs w:val="24"/>
          <w:lang w:val="el-GR"/>
        </w:rPr>
        <w:t xml:space="preserve"> </w:t>
      </w:r>
      <w:r w:rsidRPr="003420F6">
        <w:rPr>
          <w:rFonts w:cs="Arial"/>
          <w:b/>
          <w:bCs/>
          <w:snapToGrid w:val="0"/>
          <w:sz w:val="20"/>
          <w:lang w:val="el-GR"/>
        </w:rPr>
        <w:t>:</w:t>
      </w:r>
      <w:r w:rsidRPr="003420F6">
        <w:rPr>
          <w:rFonts w:cs="Arial"/>
          <w:sz w:val="24"/>
          <w:szCs w:val="24"/>
          <w:lang w:val="el-GR"/>
        </w:rPr>
        <w:tab/>
      </w:r>
      <w:r>
        <w:rPr>
          <w:rFonts w:cs="Arial"/>
          <w:b/>
          <w:bCs/>
          <w:snapToGrid w:val="0"/>
          <w:sz w:val="18"/>
          <w:szCs w:val="18"/>
          <w:lang w:val="el-GR"/>
        </w:rPr>
        <w:t xml:space="preserve">ΑΤΗΕ </w:t>
      </w:r>
      <w:r w:rsidRPr="00AA55C0">
        <w:rPr>
          <w:rFonts w:cs="Arial"/>
          <w:b/>
          <w:bCs/>
          <w:snapToGrid w:val="0"/>
          <w:sz w:val="18"/>
          <w:szCs w:val="18"/>
          <w:lang w:val="el-GR"/>
        </w:rPr>
        <w:t>ΥΔΡ-3.01.02</w:t>
      </w:r>
    </w:p>
    <w:p w:rsidR="00AA55C0" w:rsidRDefault="00C465FA" w:rsidP="00AA55C0">
      <w:pPr>
        <w:widowControl w:val="0"/>
        <w:tabs>
          <w:tab w:val="left" w:pos="480"/>
          <w:tab w:val="center" w:pos="1162"/>
          <w:tab w:val="left" w:pos="1230"/>
          <w:tab w:val="left" w:pos="3330"/>
        </w:tabs>
        <w:autoSpaceDE w:val="0"/>
        <w:autoSpaceDN w:val="0"/>
        <w:adjustRightInd w:val="0"/>
        <w:spacing w:line="225" w:lineRule="exact"/>
        <w:rPr>
          <w:rFonts w:cs="Arial"/>
          <w:b/>
          <w:bCs/>
          <w:snapToGrid w:val="0"/>
          <w:sz w:val="18"/>
          <w:szCs w:val="18"/>
          <w:lang w:val="el-GR"/>
        </w:rPr>
      </w:pPr>
      <w:r>
        <w:rPr>
          <w:rFonts w:cs="Arial"/>
          <w:b/>
          <w:bCs/>
          <w:snapToGrid w:val="0"/>
          <w:sz w:val="18"/>
          <w:szCs w:val="18"/>
          <w:lang w:val="el-GR"/>
        </w:rPr>
        <w:tab/>
      </w:r>
      <w:r>
        <w:rPr>
          <w:rFonts w:cs="Arial"/>
          <w:b/>
          <w:bCs/>
          <w:snapToGrid w:val="0"/>
          <w:sz w:val="18"/>
          <w:szCs w:val="18"/>
          <w:lang w:val="el-GR"/>
        </w:rPr>
        <w:tab/>
      </w:r>
    </w:p>
    <w:p w:rsidR="00C465FA" w:rsidRPr="00C465FA" w:rsidRDefault="00C465FA" w:rsidP="00C465FA">
      <w:pPr>
        <w:tabs>
          <w:tab w:val="left" w:pos="1701"/>
        </w:tabs>
        <w:ind w:left="1701" w:hanging="1701"/>
        <w:jc w:val="both"/>
        <w:rPr>
          <w:rFonts w:cs="Arial"/>
          <w:lang w:val="el-GR"/>
        </w:rPr>
      </w:pPr>
      <w:r>
        <w:rPr>
          <w:rFonts w:cs="Arial"/>
          <w:b/>
          <w:bCs/>
          <w:snapToGrid w:val="0"/>
          <w:sz w:val="18"/>
          <w:szCs w:val="18"/>
          <w:lang w:val="el-GR"/>
        </w:rPr>
        <w:t xml:space="preserve">                         </w:t>
      </w:r>
      <w:r w:rsidRPr="00C465FA">
        <w:rPr>
          <w:rFonts w:cs="Arial"/>
          <w:u w:val="single"/>
          <w:lang w:val="el-GR"/>
        </w:rPr>
        <w:t>Εκσκαφές τάφρων ή διωρύγων αρδευτικών και αποστραγγιστικών δικτύων σε εδάφη γαιώδη - ημιβραχώδη</w:t>
      </w:r>
    </w:p>
    <w:p w:rsidR="00C465FA" w:rsidRPr="00C465FA" w:rsidRDefault="00C465FA" w:rsidP="00C465FA">
      <w:pPr>
        <w:jc w:val="both"/>
        <w:rPr>
          <w:rFonts w:cs="Arial"/>
          <w:sz w:val="12"/>
          <w:szCs w:val="12"/>
          <w:lang w:val="el-GR"/>
        </w:rPr>
      </w:pPr>
    </w:p>
    <w:p w:rsidR="00C465FA" w:rsidRPr="00C465FA" w:rsidRDefault="00C465FA" w:rsidP="00C465FA">
      <w:pPr>
        <w:ind w:left="1134"/>
        <w:jc w:val="both"/>
        <w:rPr>
          <w:rFonts w:eastAsia="Arial Unicode MS" w:cs="Arial"/>
          <w:lang w:val="el-GR"/>
        </w:rPr>
      </w:pPr>
      <w:r w:rsidRPr="00C465FA">
        <w:rPr>
          <w:rFonts w:cs="Arial"/>
          <w:lang w:val="el-GR"/>
        </w:rPr>
        <w:t xml:space="preserve">Εκσκαφές τάφρων ή διωρύγων αρδευτικών και αποστραγγιστικών δικτύων σε εδάφη γαιώδη - ημιβραχώδη (μη απαιτούντα διατρητικά μηχανήματα ή εκρηκτικά), ανά </w:t>
      </w:r>
      <w:r>
        <w:rPr>
          <w:rFonts w:cs="Arial"/>
        </w:rPr>
        <w:t>m</w:t>
      </w:r>
      <w:r w:rsidRPr="00C465FA">
        <w:rPr>
          <w:rFonts w:cs="Arial"/>
          <w:lang w:val="el-GR"/>
        </w:rPr>
        <w:t xml:space="preserve">3 εκσκαφής, με οποιοδήποτε πλάτος πυθμένος ή βάθος εκσκαφής, με όλες τις συναφείς εργασίες (εκρίζωση φυτειών, εναπόθεση, χονδρική μόρφωση κλπ), βάσει αρχικών και τελικών διατομών και σύμφωνα με τις γραμμές πληρωμής που καθορίζονται από την μελέτη. </w:t>
      </w:r>
    </w:p>
    <w:p w:rsidR="00C465FA" w:rsidRPr="00AA55C0" w:rsidRDefault="00C465FA" w:rsidP="00AA55C0">
      <w:pPr>
        <w:widowControl w:val="0"/>
        <w:tabs>
          <w:tab w:val="left" w:pos="480"/>
          <w:tab w:val="center" w:pos="1162"/>
          <w:tab w:val="left" w:pos="1230"/>
          <w:tab w:val="left" w:pos="3330"/>
        </w:tabs>
        <w:autoSpaceDE w:val="0"/>
        <w:autoSpaceDN w:val="0"/>
        <w:adjustRightInd w:val="0"/>
        <w:spacing w:line="225" w:lineRule="exact"/>
        <w:rPr>
          <w:rFonts w:cs="Arial"/>
          <w:b/>
          <w:bCs/>
          <w:snapToGrid w:val="0"/>
          <w:sz w:val="18"/>
          <w:szCs w:val="18"/>
          <w:lang w:val="el-GR"/>
        </w:rPr>
      </w:pPr>
    </w:p>
    <w:p w:rsidR="00AA55C0" w:rsidRPr="00AA55C0" w:rsidRDefault="00AA55C0" w:rsidP="00AA55C0">
      <w:pPr>
        <w:tabs>
          <w:tab w:val="left" w:pos="1134"/>
        </w:tabs>
        <w:ind w:left="1134" w:hanging="1134"/>
        <w:jc w:val="both"/>
        <w:rPr>
          <w:rFonts w:eastAsia="Arial Unicode MS" w:cs="Arial"/>
          <w:lang w:val="el-GR"/>
        </w:rPr>
      </w:pPr>
      <w:r w:rsidRPr="00AA55C0">
        <w:rPr>
          <w:rFonts w:cs="Arial"/>
          <w:lang w:val="el-GR"/>
        </w:rPr>
        <w:tab/>
        <w:t>Με την φόρτωση των προϊόντων επί αυτοκινήτου και την μεταφορά στον χώρο απόθεσης ή απόρριψης σε οποιαδήποτε απόσταση</w:t>
      </w:r>
    </w:p>
    <w:p w:rsidR="00AA55C0" w:rsidRPr="00AA55C0" w:rsidRDefault="00AA55C0" w:rsidP="00AA55C0">
      <w:pPr>
        <w:spacing w:before="120"/>
        <w:ind w:firstLine="1134"/>
        <w:jc w:val="both"/>
        <w:rPr>
          <w:rFonts w:cs="Arial"/>
          <w:szCs w:val="22"/>
          <w:lang w:val="el-GR"/>
        </w:rPr>
      </w:pPr>
      <w:r w:rsidRPr="00AA55C0">
        <w:rPr>
          <w:rFonts w:cs="Arial"/>
          <w:szCs w:val="22"/>
          <w:lang w:val="el-GR"/>
        </w:rPr>
        <w:t>Κωδικός Αναθεώρησης</w:t>
      </w:r>
      <w:r w:rsidRPr="00AA55C0">
        <w:rPr>
          <w:rFonts w:cs="Arial"/>
          <w:szCs w:val="22"/>
          <w:lang w:val="el-GR"/>
        </w:rPr>
        <w:tab/>
        <w:t>ΥΔΡ 6054</w:t>
      </w:r>
    </w:p>
    <w:p w:rsidR="00AA55C0" w:rsidRPr="00AA55C0" w:rsidRDefault="00AA55C0" w:rsidP="00AA55C0">
      <w:pPr>
        <w:ind w:firstLine="1134"/>
        <w:jc w:val="both"/>
        <w:rPr>
          <w:rFonts w:cs="Arial"/>
          <w:sz w:val="12"/>
          <w:szCs w:val="12"/>
          <w:lang w:val="el-GR"/>
        </w:rPr>
      </w:pPr>
    </w:p>
    <w:p w:rsidR="00AA55C0" w:rsidRPr="00AA55C0" w:rsidRDefault="00AA55C0" w:rsidP="00AA55C0">
      <w:pPr>
        <w:ind w:firstLine="1134"/>
        <w:jc w:val="both"/>
        <w:rPr>
          <w:rFonts w:cs="Arial"/>
          <w:szCs w:val="22"/>
          <w:lang w:val="el-GR"/>
        </w:rPr>
      </w:pPr>
      <w:r w:rsidRPr="00AA55C0">
        <w:rPr>
          <w:rFonts w:cs="Arial"/>
          <w:szCs w:val="22"/>
          <w:lang w:val="el-GR"/>
        </w:rPr>
        <w:t>Τιμή ανά κυβικό μέτρο (</w:t>
      </w:r>
      <w:r>
        <w:rPr>
          <w:rFonts w:cs="Arial"/>
          <w:szCs w:val="22"/>
        </w:rPr>
        <w:t>m</w:t>
      </w:r>
      <w:r w:rsidRPr="00AA55C0">
        <w:rPr>
          <w:rFonts w:cs="Arial"/>
          <w:szCs w:val="22"/>
          <w:vertAlign w:val="superscript"/>
          <w:lang w:val="el-GR"/>
        </w:rPr>
        <w:t>3</w:t>
      </w:r>
      <w:r w:rsidRPr="00AA55C0">
        <w:rPr>
          <w:rFonts w:cs="Arial"/>
          <w:szCs w:val="22"/>
          <w:lang w:val="el-GR"/>
        </w:rPr>
        <w:t>).</w:t>
      </w:r>
    </w:p>
    <w:p w:rsidR="00AA55C0" w:rsidRPr="00AA55C0" w:rsidRDefault="00AA55C0" w:rsidP="00AA55C0">
      <w:pPr>
        <w:pStyle w:val="a5"/>
        <w:spacing w:line="300" w:lineRule="exact"/>
        <w:ind w:left="0" w:firstLine="0"/>
        <w:rPr>
          <w:sz w:val="22"/>
          <w:lang w:val="el-GR"/>
        </w:rPr>
      </w:pPr>
    </w:p>
    <w:p w:rsidR="00AA55C0" w:rsidRPr="00B36536" w:rsidRDefault="00AA55C0" w:rsidP="00AA55C0">
      <w:pPr>
        <w:pStyle w:val="a5"/>
        <w:spacing w:line="300" w:lineRule="exact"/>
        <w:ind w:left="0" w:firstLine="1136"/>
        <w:rPr>
          <w:sz w:val="22"/>
          <w:lang w:val="el-GR"/>
        </w:rPr>
      </w:pPr>
      <w:r w:rsidRPr="00B36536">
        <w:rPr>
          <w:sz w:val="22"/>
          <w:u w:val="single"/>
          <w:lang w:val="el-GR"/>
        </w:rPr>
        <w:t>ΕΥΡΩ</w:t>
      </w:r>
      <w:r>
        <w:rPr>
          <w:sz w:val="22"/>
          <w:lang w:val="el-GR"/>
        </w:rPr>
        <w:t xml:space="preserve">  1,00</w:t>
      </w:r>
      <w:r w:rsidRPr="00B36536">
        <w:rPr>
          <w:sz w:val="22"/>
          <w:lang w:val="el-GR"/>
        </w:rPr>
        <w:tab/>
        <w:t xml:space="preserve">Ολογράφως:   </w:t>
      </w:r>
    </w:p>
    <w:p w:rsidR="00AA55C0" w:rsidRPr="00B36536" w:rsidRDefault="00AA55C0" w:rsidP="00AA55C0">
      <w:pPr>
        <w:pStyle w:val="a5"/>
        <w:spacing w:line="300" w:lineRule="exact"/>
        <w:ind w:left="0" w:firstLine="1136"/>
        <w:rPr>
          <w:rFonts w:cs="Arial"/>
          <w:szCs w:val="22"/>
          <w:u w:val="single"/>
          <w:lang w:val="el-GR"/>
        </w:rPr>
      </w:pPr>
      <w:r w:rsidRPr="00B36536">
        <w:rPr>
          <w:lang w:val="el-GR"/>
        </w:rPr>
        <w:tab/>
      </w:r>
      <w:r w:rsidRPr="00B36536">
        <w:rPr>
          <w:lang w:val="el-GR"/>
        </w:rPr>
        <w:tab/>
      </w:r>
      <w:r w:rsidRPr="00B36536">
        <w:rPr>
          <w:sz w:val="22"/>
          <w:lang w:val="el-GR"/>
        </w:rPr>
        <w:t xml:space="preserve">Αριθμητικώς:  </w:t>
      </w:r>
      <w:r w:rsidRPr="00B36536">
        <w:rPr>
          <w:rFonts w:cs="Arial"/>
          <w:b/>
          <w:bCs/>
          <w:szCs w:val="22"/>
          <w:lang w:val="el-GR"/>
        </w:rPr>
        <w:t>[*]</w:t>
      </w:r>
    </w:p>
    <w:p w:rsidR="00AA55C0" w:rsidRDefault="00AA55C0" w:rsidP="00AA55C0">
      <w:pPr>
        <w:widowControl w:val="0"/>
        <w:tabs>
          <w:tab w:val="right" w:pos="2355"/>
          <w:tab w:val="left" w:pos="2385"/>
        </w:tabs>
        <w:autoSpaceDE w:val="0"/>
        <w:autoSpaceDN w:val="0"/>
        <w:adjustRightInd w:val="0"/>
        <w:spacing w:line="225" w:lineRule="exact"/>
        <w:rPr>
          <w:rFonts w:cs="Arial"/>
          <w:b/>
          <w:bCs/>
          <w:snapToGrid w:val="0"/>
          <w:sz w:val="18"/>
          <w:szCs w:val="18"/>
          <w:lang w:val="el-GR"/>
        </w:rPr>
      </w:pPr>
    </w:p>
    <w:p w:rsidR="00AA55C0" w:rsidRPr="003420F6" w:rsidRDefault="00AA55C0" w:rsidP="00AA55C0">
      <w:pPr>
        <w:widowControl w:val="0"/>
        <w:tabs>
          <w:tab w:val="left" w:pos="480"/>
          <w:tab w:val="center" w:pos="1162"/>
          <w:tab w:val="left" w:pos="1230"/>
        </w:tabs>
        <w:autoSpaceDE w:val="0"/>
        <w:autoSpaceDN w:val="0"/>
        <w:adjustRightInd w:val="0"/>
        <w:spacing w:line="225" w:lineRule="exact"/>
        <w:rPr>
          <w:rFonts w:cs="Arial"/>
          <w:sz w:val="24"/>
          <w:szCs w:val="24"/>
          <w:lang w:val="el-GR"/>
        </w:rPr>
      </w:pPr>
      <w:r>
        <w:rPr>
          <w:rFonts w:cs="Arial"/>
          <w:b/>
          <w:bCs/>
          <w:snapToGrid w:val="0"/>
          <w:sz w:val="18"/>
          <w:szCs w:val="18"/>
          <w:lang w:val="el-GR"/>
        </w:rPr>
        <w:tab/>
      </w:r>
      <w:r w:rsidRPr="003420F6">
        <w:rPr>
          <w:rFonts w:cs="Arial"/>
          <w:b/>
          <w:bCs/>
          <w:snapToGrid w:val="0"/>
          <w:sz w:val="18"/>
          <w:szCs w:val="18"/>
          <w:lang w:val="el-GR"/>
        </w:rPr>
        <w:t>Α.Τ.</w:t>
      </w:r>
      <w:r>
        <w:rPr>
          <w:rFonts w:cs="Arial"/>
          <w:b/>
          <w:bCs/>
          <w:snapToGrid w:val="0"/>
          <w:sz w:val="18"/>
          <w:szCs w:val="18"/>
          <w:lang w:val="el-GR"/>
        </w:rPr>
        <w:t xml:space="preserve">      </w:t>
      </w:r>
      <w:r w:rsidRPr="003420F6">
        <w:rPr>
          <w:rFonts w:cs="Arial"/>
          <w:b/>
          <w:bCs/>
          <w:snapToGrid w:val="0"/>
          <w:sz w:val="20"/>
          <w:lang w:val="el-GR"/>
        </w:rPr>
        <w:t>:</w:t>
      </w:r>
      <w:r w:rsidR="00B36536">
        <w:rPr>
          <w:rFonts w:cs="Arial"/>
          <w:b/>
          <w:bCs/>
          <w:snapToGrid w:val="0"/>
          <w:sz w:val="18"/>
          <w:szCs w:val="18"/>
          <w:lang w:val="el-GR"/>
        </w:rPr>
        <w:t>6066</w:t>
      </w:r>
    </w:p>
    <w:p w:rsidR="00AA55C0" w:rsidRPr="00B36536" w:rsidRDefault="00AA55C0" w:rsidP="00AA55C0">
      <w:pPr>
        <w:widowControl w:val="0"/>
        <w:tabs>
          <w:tab w:val="left" w:pos="480"/>
          <w:tab w:val="center" w:pos="1162"/>
          <w:tab w:val="left" w:pos="1230"/>
          <w:tab w:val="left" w:pos="3330"/>
        </w:tabs>
        <w:autoSpaceDE w:val="0"/>
        <w:autoSpaceDN w:val="0"/>
        <w:adjustRightInd w:val="0"/>
        <w:spacing w:line="225" w:lineRule="exact"/>
        <w:rPr>
          <w:rFonts w:cs="Arial"/>
          <w:sz w:val="24"/>
          <w:szCs w:val="24"/>
          <w:lang w:val="el-GR"/>
        </w:rPr>
      </w:pPr>
      <w:r>
        <w:rPr>
          <w:rFonts w:cs="Arial"/>
          <w:b/>
          <w:bCs/>
          <w:snapToGrid w:val="0"/>
          <w:sz w:val="18"/>
          <w:szCs w:val="18"/>
          <w:lang w:val="el-GR"/>
        </w:rPr>
        <w:tab/>
      </w:r>
      <w:r w:rsidRPr="003420F6">
        <w:rPr>
          <w:rFonts w:cs="Arial"/>
          <w:b/>
          <w:bCs/>
          <w:snapToGrid w:val="0"/>
          <w:sz w:val="18"/>
          <w:szCs w:val="18"/>
          <w:lang w:val="el-GR"/>
        </w:rPr>
        <w:t>Άρθρο</w:t>
      </w:r>
      <w:r>
        <w:rPr>
          <w:rFonts w:cs="Arial"/>
          <w:b/>
          <w:bCs/>
          <w:snapToGrid w:val="0"/>
          <w:sz w:val="18"/>
          <w:szCs w:val="18"/>
          <w:lang w:val="el-GR"/>
        </w:rPr>
        <w:t xml:space="preserve"> </w:t>
      </w:r>
      <w:r w:rsidRPr="003420F6">
        <w:rPr>
          <w:rFonts w:cs="Arial"/>
          <w:b/>
          <w:bCs/>
          <w:snapToGrid w:val="0"/>
          <w:sz w:val="20"/>
          <w:lang w:val="el-GR"/>
        </w:rPr>
        <w:t>:</w:t>
      </w:r>
      <w:r w:rsidRPr="003420F6">
        <w:rPr>
          <w:rFonts w:cs="Arial"/>
          <w:sz w:val="24"/>
          <w:szCs w:val="24"/>
          <w:lang w:val="el-GR"/>
        </w:rPr>
        <w:tab/>
      </w:r>
      <w:r w:rsidR="00B36536" w:rsidRPr="00B36536">
        <w:rPr>
          <w:rFonts w:cs="Arial"/>
          <w:b/>
          <w:sz w:val="18"/>
          <w:szCs w:val="18"/>
          <w:lang w:val="el-GR"/>
        </w:rPr>
        <w:t>ΥΔΡ.5.03</w:t>
      </w:r>
    </w:p>
    <w:p w:rsidR="00B36536" w:rsidRDefault="00AA55C0" w:rsidP="00B36536">
      <w:pPr>
        <w:tabs>
          <w:tab w:val="left" w:pos="1701"/>
        </w:tabs>
        <w:ind w:left="1701" w:hanging="1701"/>
        <w:rPr>
          <w:b/>
          <w:lang w:val="el-GR"/>
        </w:rPr>
      </w:pPr>
      <w:r>
        <w:rPr>
          <w:rFonts w:cs="Arial"/>
          <w:b/>
          <w:bCs/>
          <w:snapToGrid w:val="0"/>
          <w:sz w:val="18"/>
          <w:szCs w:val="18"/>
          <w:lang w:val="el-GR"/>
        </w:rPr>
        <w:t xml:space="preserve">                       </w:t>
      </w:r>
      <w:r w:rsidR="00B36536" w:rsidRPr="00B36536">
        <w:rPr>
          <w:b/>
          <w:lang w:val="el-GR"/>
        </w:rPr>
        <w:t>Αρθρο 5.03</w:t>
      </w:r>
    </w:p>
    <w:p w:rsidR="00B36536" w:rsidRDefault="00B36536" w:rsidP="00B36536">
      <w:pPr>
        <w:tabs>
          <w:tab w:val="left" w:pos="1701"/>
        </w:tabs>
        <w:ind w:left="1701" w:hanging="1701"/>
        <w:rPr>
          <w:b/>
          <w:lang w:val="el-GR"/>
        </w:rPr>
      </w:pPr>
    </w:p>
    <w:p w:rsidR="00B36536" w:rsidRPr="00B36536" w:rsidRDefault="00B36536" w:rsidP="00B36536">
      <w:pPr>
        <w:tabs>
          <w:tab w:val="left" w:pos="1701"/>
        </w:tabs>
        <w:ind w:left="1701" w:hanging="1701"/>
        <w:rPr>
          <w:lang w:val="el-GR"/>
        </w:rPr>
      </w:pPr>
      <w:r>
        <w:rPr>
          <w:b/>
          <w:lang w:val="el-GR"/>
        </w:rPr>
        <w:t xml:space="preserve">                   </w:t>
      </w:r>
      <w:r w:rsidRPr="00B36536">
        <w:rPr>
          <w:u w:val="single"/>
          <w:lang w:val="el-GR"/>
        </w:rPr>
        <w:t>Επιχώσεις ορυγμάτων με προϊόντα εκσκα</w:t>
      </w:r>
      <w:r>
        <w:rPr>
          <w:u w:val="single"/>
          <w:lang w:val="el-GR"/>
        </w:rPr>
        <w:t xml:space="preserve">φών χωρίς ιδιαίτερες απαιτήσεις </w:t>
      </w:r>
      <w:r w:rsidRPr="00B36536">
        <w:rPr>
          <w:u w:val="single"/>
          <w:lang w:val="el-GR"/>
        </w:rPr>
        <w:t>συμπύκνωσης</w:t>
      </w:r>
      <w:r w:rsidRPr="00B36536">
        <w:rPr>
          <w:lang w:val="el-GR"/>
        </w:rPr>
        <w:t xml:space="preserve"> </w:t>
      </w:r>
    </w:p>
    <w:p w:rsidR="00B36536" w:rsidRPr="00B36536" w:rsidRDefault="00B36536" w:rsidP="00B36536">
      <w:pPr>
        <w:ind w:firstLine="1701"/>
        <w:jc w:val="both"/>
        <w:rPr>
          <w:rFonts w:cs="Arial"/>
          <w:sz w:val="12"/>
          <w:szCs w:val="22"/>
          <w:lang w:val="el-GR"/>
        </w:rPr>
      </w:pPr>
    </w:p>
    <w:p w:rsidR="00B36536" w:rsidRPr="00B36536" w:rsidRDefault="00B36536" w:rsidP="00B36536">
      <w:pPr>
        <w:ind w:left="720" w:firstLine="720"/>
        <w:jc w:val="both"/>
        <w:rPr>
          <w:rFonts w:cs="Arial"/>
          <w:szCs w:val="22"/>
          <w:lang w:val="el-GR"/>
        </w:rPr>
      </w:pPr>
      <w:r w:rsidRPr="00B36536">
        <w:rPr>
          <w:rFonts w:cs="Arial"/>
          <w:szCs w:val="22"/>
          <w:lang w:val="el-GR"/>
        </w:rPr>
        <w:t>Κωδικός Αναθεώρησης</w:t>
      </w:r>
      <w:r w:rsidRPr="00B36536">
        <w:rPr>
          <w:rFonts w:cs="Arial"/>
          <w:szCs w:val="22"/>
          <w:lang w:val="el-GR"/>
        </w:rPr>
        <w:tab/>
        <w:t>ΥΔΡ 6066</w:t>
      </w:r>
    </w:p>
    <w:p w:rsidR="00B36536" w:rsidRPr="00B36536" w:rsidRDefault="00B36536" w:rsidP="00B36536">
      <w:pPr>
        <w:jc w:val="both"/>
        <w:rPr>
          <w:sz w:val="12"/>
          <w:szCs w:val="12"/>
          <w:lang w:val="el-GR"/>
        </w:rPr>
      </w:pPr>
      <w:r w:rsidRPr="00B36536">
        <w:rPr>
          <w:sz w:val="12"/>
          <w:szCs w:val="12"/>
          <w:lang w:val="el-GR"/>
        </w:rPr>
        <w:t xml:space="preserve"> </w:t>
      </w:r>
    </w:p>
    <w:p w:rsidR="00B36536" w:rsidRPr="00B36536" w:rsidRDefault="00B36536" w:rsidP="00B36536">
      <w:pPr>
        <w:ind w:left="1440"/>
        <w:jc w:val="both"/>
        <w:rPr>
          <w:lang w:val="el-GR"/>
        </w:rPr>
      </w:pPr>
      <w:r w:rsidRPr="00B36536">
        <w:rPr>
          <w:lang w:val="el-GR"/>
        </w:rPr>
        <w:t>Απλή επίχωση κάθε είδους ορύγματος με προϊόντα εκσκαφής χωρίς ή με υποτυπώδη συμπύκνωση (κοπάνισμα, διαβροχή κλπ), με απλή έκκριψη που γίνεται με μηχανικά μέσα με ή χωρίς χειρονακτική υποβοήθηση, συμπεριλαμβανομένης της διάστρωσης για την εξομάλυνση της τελικής επιφάνειας.</w:t>
      </w:r>
    </w:p>
    <w:p w:rsidR="00B36536" w:rsidRPr="00B36536" w:rsidRDefault="00B36536" w:rsidP="00B36536">
      <w:pPr>
        <w:spacing w:before="120"/>
        <w:ind w:left="720" w:firstLine="720"/>
        <w:jc w:val="both"/>
        <w:rPr>
          <w:lang w:val="el-GR"/>
        </w:rPr>
      </w:pPr>
      <w:r w:rsidRPr="00B36536">
        <w:rPr>
          <w:lang w:val="el-GR"/>
        </w:rPr>
        <w:t>Τιμή ανά κυβικό μέτρο (</w:t>
      </w:r>
      <w:r>
        <w:rPr>
          <w:lang w:val="en-US"/>
        </w:rPr>
        <w:t>m</w:t>
      </w:r>
      <w:r w:rsidRPr="00B36536">
        <w:rPr>
          <w:lang w:val="el-GR"/>
        </w:rPr>
        <w:t>3) πληρούμενου όγκου ορύγματος.</w:t>
      </w:r>
    </w:p>
    <w:p w:rsidR="00AA55C0" w:rsidRDefault="00AA55C0" w:rsidP="00AA55C0">
      <w:pPr>
        <w:widowControl w:val="0"/>
        <w:tabs>
          <w:tab w:val="right" w:pos="2355"/>
          <w:tab w:val="left" w:pos="2385"/>
        </w:tabs>
        <w:autoSpaceDE w:val="0"/>
        <w:autoSpaceDN w:val="0"/>
        <w:adjustRightInd w:val="0"/>
        <w:spacing w:line="225" w:lineRule="exact"/>
        <w:rPr>
          <w:rFonts w:cs="Arial"/>
          <w:sz w:val="24"/>
          <w:szCs w:val="24"/>
          <w:lang w:val="el-GR"/>
        </w:rPr>
      </w:pPr>
    </w:p>
    <w:p w:rsidR="00B36536" w:rsidRDefault="00B36536" w:rsidP="00AA55C0">
      <w:pPr>
        <w:widowControl w:val="0"/>
        <w:tabs>
          <w:tab w:val="right" w:pos="2355"/>
          <w:tab w:val="left" w:pos="2385"/>
        </w:tabs>
        <w:autoSpaceDE w:val="0"/>
        <w:autoSpaceDN w:val="0"/>
        <w:adjustRightInd w:val="0"/>
        <w:spacing w:line="225" w:lineRule="exact"/>
        <w:rPr>
          <w:rFonts w:cs="Arial"/>
          <w:sz w:val="24"/>
          <w:szCs w:val="24"/>
          <w:lang w:val="el-GR"/>
        </w:rPr>
      </w:pPr>
      <w:r>
        <w:rPr>
          <w:rFonts w:cs="Arial"/>
          <w:sz w:val="24"/>
          <w:szCs w:val="24"/>
          <w:lang w:val="el-GR"/>
        </w:rPr>
        <w:t xml:space="preserve">                     </w:t>
      </w:r>
      <w:r w:rsidRPr="00B36536">
        <w:rPr>
          <w:u w:val="single"/>
          <w:lang w:val="el-GR"/>
        </w:rPr>
        <w:t>ΕΥΡΩ</w:t>
      </w:r>
      <w:r w:rsidR="00944E34">
        <w:rPr>
          <w:lang w:val="el-GR"/>
        </w:rPr>
        <w:t xml:space="preserve">  0,41</w:t>
      </w:r>
    </w:p>
    <w:p w:rsidR="00AA55C0" w:rsidRDefault="00AA55C0" w:rsidP="00AA55C0">
      <w:pPr>
        <w:widowControl w:val="0"/>
        <w:tabs>
          <w:tab w:val="right" w:pos="2355"/>
          <w:tab w:val="left" w:pos="2385"/>
        </w:tabs>
        <w:autoSpaceDE w:val="0"/>
        <w:autoSpaceDN w:val="0"/>
        <w:adjustRightInd w:val="0"/>
        <w:spacing w:line="225" w:lineRule="exact"/>
        <w:rPr>
          <w:rFonts w:cs="Arial"/>
          <w:sz w:val="24"/>
          <w:szCs w:val="24"/>
          <w:lang w:val="el-GR"/>
        </w:rPr>
      </w:pPr>
    </w:p>
    <w:p w:rsidR="00B36536" w:rsidRPr="003420F6" w:rsidRDefault="00B36536" w:rsidP="00AA55C0">
      <w:pPr>
        <w:widowControl w:val="0"/>
        <w:tabs>
          <w:tab w:val="right" w:pos="2355"/>
          <w:tab w:val="left" w:pos="2385"/>
        </w:tabs>
        <w:autoSpaceDE w:val="0"/>
        <w:autoSpaceDN w:val="0"/>
        <w:adjustRightInd w:val="0"/>
        <w:spacing w:line="225" w:lineRule="exact"/>
        <w:rPr>
          <w:rFonts w:cs="Arial"/>
          <w:sz w:val="24"/>
          <w:szCs w:val="24"/>
          <w:lang w:val="el-GR"/>
        </w:rPr>
      </w:pPr>
    </w:p>
    <w:p w:rsidR="00AA55C0" w:rsidRPr="003420F6" w:rsidRDefault="00AA55C0" w:rsidP="00AA55C0">
      <w:pPr>
        <w:widowControl w:val="0"/>
        <w:tabs>
          <w:tab w:val="left" w:pos="480"/>
          <w:tab w:val="center" w:pos="1162"/>
          <w:tab w:val="left" w:pos="1230"/>
        </w:tabs>
        <w:autoSpaceDE w:val="0"/>
        <w:autoSpaceDN w:val="0"/>
        <w:adjustRightInd w:val="0"/>
        <w:spacing w:line="225" w:lineRule="exact"/>
        <w:rPr>
          <w:rFonts w:cs="Arial"/>
          <w:sz w:val="24"/>
          <w:szCs w:val="24"/>
          <w:lang w:val="el-GR"/>
        </w:rPr>
      </w:pPr>
      <w:r w:rsidRPr="003420F6">
        <w:rPr>
          <w:rFonts w:cs="Arial"/>
          <w:sz w:val="24"/>
          <w:szCs w:val="24"/>
          <w:lang w:val="el-GR"/>
        </w:rPr>
        <w:tab/>
      </w:r>
      <w:r w:rsidRPr="003420F6">
        <w:rPr>
          <w:rFonts w:cs="Arial"/>
          <w:b/>
          <w:bCs/>
          <w:snapToGrid w:val="0"/>
          <w:sz w:val="18"/>
          <w:szCs w:val="18"/>
          <w:lang w:val="el-GR"/>
        </w:rPr>
        <w:t>Α.Τ.</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sidR="00E306CD">
        <w:rPr>
          <w:rFonts w:cs="Arial"/>
          <w:b/>
          <w:bCs/>
          <w:snapToGrid w:val="0"/>
          <w:sz w:val="18"/>
          <w:szCs w:val="18"/>
          <w:lang w:val="el-GR"/>
        </w:rPr>
        <w:t>6351</w:t>
      </w:r>
    </w:p>
    <w:p w:rsidR="00AA55C0" w:rsidRPr="003420F6" w:rsidRDefault="00AA55C0" w:rsidP="00AA55C0">
      <w:pPr>
        <w:widowControl w:val="0"/>
        <w:autoSpaceDE w:val="0"/>
        <w:autoSpaceDN w:val="0"/>
        <w:adjustRightInd w:val="0"/>
        <w:spacing w:line="45" w:lineRule="exact"/>
        <w:rPr>
          <w:rFonts w:cs="Arial"/>
          <w:sz w:val="24"/>
          <w:szCs w:val="24"/>
          <w:lang w:val="el-GR"/>
        </w:rPr>
      </w:pPr>
    </w:p>
    <w:p w:rsidR="00AA55C0" w:rsidRDefault="00AA55C0" w:rsidP="00AA55C0">
      <w:pPr>
        <w:widowControl w:val="0"/>
        <w:tabs>
          <w:tab w:val="left" w:pos="480"/>
          <w:tab w:val="center" w:pos="1162"/>
          <w:tab w:val="left" w:pos="1230"/>
          <w:tab w:val="left" w:pos="3330"/>
        </w:tabs>
        <w:autoSpaceDE w:val="0"/>
        <w:autoSpaceDN w:val="0"/>
        <w:adjustRightInd w:val="0"/>
        <w:spacing w:line="225" w:lineRule="exact"/>
        <w:rPr>
          <w:rFonts w:cs="Arial"/>
          <w:sz w:val="24"/>
          <w:szCs w:val="24"/>
          <w:lang w:val="el-GR"/>
        </w:rPr>
      </w:pPr>
      <w:r w:rsidRPr="003420F6">
        <w:rPr>
          <w:rFonts w:cs="Arial"/>
          <w:sz w:val="24"/>
          <w:szCs w:val="24"/>
          <w:lang w:val="el-GR"/>
        </w:rPr>
        <w:tab/>
      </w:r>
      <w:r w:rsidRPr="003420F6">
        <w:rPr>
          <w:rFonts w:cs="Arial"/>
          <w:b/>
          <w:bCs/>
          <w:snapToGrid w:val="0"/>
          <w:sz w:val="18"/>
          <w:szCs w:val="18"/>
          <w:lang w:val="el-GR"/>
        </w:rPr>
        <w:t>Άρθρο</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sidRPr="003420F6">
        <w:rPr>
          <w:rFonts w:cs="Arial"/>
          <w:b/>
          <w:bCs/>
          <w:snapToGrid w:val="0"/>
          <w:sz w:val="18"/>
          <w:szCs w:val="18"/>
          <w:lang w:val="el-GR"/>
        </w:rPr>
        <w:t xml:space="preserve">ΑΤΗΕ </w:t>
      </w:r>
      <w:r w:rsidR="00E306CD">
        <w:rPr>
          <w:rFonts w:cs="Arial"/>
          <w:b/>
          <w:bCs/>
          <w:snapToGrid w:val="0"/>
          <w:sz w:val="18"/>
          <w:szCs w:val="18"/>
          <w:lang w:val="el-GR"/>
        </w:rPr>
        <w:t>9</w:t>
      </w:r>
      <w:r w:rsidR="00322DCD">
        <w:rPr>
          <w:rFonts w:cs="Arial"/>
          <w:b/>
          <w:bCs/>
          <w:snapToGrid w:val="0"/>
          <w:sz w:val="18"/>
          <w:szCs w:val="18"/>
          <w:lang w:val="el-GR"/>
        </w:rPr>
        <w:t>.</w:t>
      </w:r>
      <w:r w:rsidR="00E306CD">
        <w:rPr>
          <w:rFonts w:cs="Arial"/>
          <w:b/>
          <w:bCs/>
          <w:snapToGrid w:val="0"/>
          <w:sz w:val="18"/>
          <w:szCs w:val="18"/>
          <w:lang w:val="el-GR"/>
        </w:rPr>
        <w:t>11</w:t>
      </w:r>
      <w:r w:rsidRPr="003420F6">
        <w:rPr>
          <w:rFonts w:cs="Arial"/>
          <w:sz w:val="24"/>
          <w:szCs w:val="24"/>
          <w:lang w:val="el-GR"/>
        </w:rPr>
        <w:tab/>
      </w:r>
    </w:p>
    <w:p w:rsidR="00AA55C0" w:rsidRPr="003420F6" w:rsidRDefault="00AA55C0" w:rsidP="00AA55C0">
      <w:pPr>
        <w:widowControl w:val="0"/>
        <w:tabs>
          <w:tab w:val="left" w:pos="480"/>
          <w:tab w:val="center" w:pos="1162"/>
          <w:tab w:val="left" w:pos="1230"/>
          <w:tab w:val="left" w:pos="3330"/>
        </w:tabs>
        <w:autoSpaceDE w:val="0"/>
        <w:autoSpaceDN w:val="0"/>
        <w:adjustRightInd w:val="0"/>
        <w:spacing w:line="225" w:lineRule="exact"/>
        <w:rPr>
          <w:rFonts w:cs="Arial"/>
          <w:sz w:val="24"/>
          <w:szCs w:val="24"/>
          <w:lang w:val="el-GR"/>
        </w:rPr>
      </w:pPr>
      <w:r>
        <w:rPr>
          <w:rFonts w:cs="Arial"/>
          <w:sz w:val="24"/>
          <w:szCs w:val="24"/>
          <w:lang w:val="el-GR"/>
        </w:rPr>
        <w:t xml:space="preserve">        </w:t>
      </w:r>
      <w:r>
        <w:rPr>
          <w:rFonts w:cs="Arial"/>
          <w:sz w:val="24"/>
          <w:szCs w:val="24"/>
          <w:lang w:val="el-GR"/>
        </w:rPr>
        <w:tab/>
      </w:r>
      <w:r>
        <w:rPr>
          <w:rFonts w:cs="Arial"/>
          <w:sz w:val="24"/>
          <w:szCs w:val="24"/>
          <w:lang w:val="el-GR"/>
        </w:rPr>
        <w:tab/>
      </w:r>
      <w:r w:rsidRPr="003420F6">
        <w:rPr>
          <w:rFonts w:cs="Arial"/>
          <w:b/>
          <w:bCs/>
          <w:snapToGrid w:val="0"/>
          <w:sz w:val="18"/>
          <w:szCs w:val="18"/>
          <w:highlight w:val="white"/>
          <w:lang w:val="el-GR"/>
        </w:rPr>
        <w:t xml:space="preserve">Πλαστικός σωλήνας αποχετεύσεως από σκληρό </w:t>
      </w:r>
      <w:r>
        <w:rPr>
          <w:rFonts w:cs="Arial"/>
          <w:b/>
          <w:bCs/>
          <w:snapToGrid w:val="0"/>
          <w:sz w:val="18"/>
          <w:szCs w:val="18"/>
          <w:highlight w:val="white"/>
        </w:rPr>
        <w:t>P</w:t>
      </w:r>
      <w:r w:rsidRPr="003420F6">
        <w:rPr>
          <w:rFonts w:cs="Arial"/>
          <w:b/>
          <w:bCs/>
          <w:snapToGrid w:val="0"/>
          <w:sz w:val="18"/>
          <w:szCs w:val="18"/>
          <w:highlight w:val="white"/>
          <w:lang w:val="el-GR"/>
        </w:rPr>
        <w:t>.</w:t>
      </w:r>
      <w:r>
        <w:rPr>
          <w:rFonts w:cs="Arial"/>
          <w:b/>
          <w:bCs/>
          <w:snapToGrid w:val="0"/>
          <w:sz w:val="18"/>
          <w:szCs w:val="18"/>
          <w:highlight w:val="white"/>
        </w:rPr>
        <w:t>V</w:t>
      </w:r>
      <w:r w:rsidRPr="003420F6">
        <w:rPr>
          <w:rFonts w:cs="Arial"/>
          <w:b/>
          <w:bCs/>
          <w:snapToGrid w:val="0"/>
          <w:sz w:val="18"/>
          <w:szCs w:val="18"/>
          <w:highlight w:val="white"/>
          <w:lang w:val="el-GR"/>
        </w:rPr>
        <w:t>.</w:t>
      </w:r>
      <w:r>
        <w:rPr>
          <w:rFonts w:cs="Arial"/>
          <w:b/>
          <w:bCs/>
          <w:snapToGrid w:val="0"/>
          <w:sz w:val="18"/>
          <w:szCs w:val="18"/>
          <w:highlight w:val="white"/>
        </w:rPr>
        <w:t>C</w:t>
      </w:r>
      <w:r w:rsidRPr="003420F6">
        <w:rPr>
          <w:rFonts w:cs="Arial"/>
          <w:b/>
          <w:bCs/>
          <w:snapToGrid w:val="0"/>
          <w:sz w:val="18"/>
          <w:szCs w:val="18"/>
          <w:highlight w:val="white"/>
          <w:lang w:val="el-GR"/>
        </w:rPr>
        <w:t xml:space="preserve">. Πιέσεως 4 </w:t>
      </w:r>
      <w:r>
        <w:rPr>
          <w:rFonts w:cs="Arial"/>
          <w:b/>
          <w:bCs/>
          <w:snapToGrid w:val="0"/>
          <w:sz w:val="18"/>
          <w:szCs w:val="18"/>
          <w:highlight w:val="white"/>
        </w:rPr>
        <w:t>atm</w:t>
      </w:r>
    </w:p>
    <w:p w:rsidR="00AA55C0" w:rsidRPr="003420F6" w:rsidRDefault="00AA55C0" w:rsidP="00AA55C0">
      <w:pPr>
        <w:widowControl w:val="0"/>
        <w:tabs>
          <w:tab w:val="left" w:pos="3330"/>
        </w:tabs>
        <w:autoSpaceDE w:val="0"/>
        <w:autoSpaceDN w:val="0"/>
        <w:adjustRightInd w:val="0"/>
        <w:spacing w:line="225" w:lineRule="exact"/>
        <w:rPr>
          <w:rFonts w:cs="Arial"/>
          <w:sz w:val="24"/>
          <w:szCs w:val="24"/>
          <w:lang w:val="el-GR"/>
        </w:rPr>
      </w:pPr>
      <w:r>
        <w:rPr>
          <w:rFonts w:cs="Arial"/>
          <w:sz w:val="24"/>
          <w:szCs w:val="24"/>
          <w:lang w:val="el-GR"/>
        </w:rPr>
        <w:t xml:space="preserve">                   </w:t>
      </w:r>
      <w:r w:rsidRPr="003420F6">
        <w:rPr>
          <w:rFonts w:cs="Arial"/>
          <w:b/>
          <w:bCs/>
          <w:snapToGrid w:val="0"/>
          <w:sz w:val="18"/>
          <w:szCs w:val="18"/>
          <w:highlight w:val="white"/>
          <w:lang w:val="el-GR"/>
        </w:rPr>
        <w:t xml:space="preserve">διαμέτρου </w:t>
      </w:r>
      <w:r>
        <w:rPr>
          <w:rFonts w:cs="Arial"/>
          <w:b/>
          <w:bCs/>
          <w:snapToGrid w:val="0"/>
          <w:sz w:val="18"/>
          <w:szCs w:val="18"/>
          <w:highlight w:val="white"/>
        </w:rPr>
        <w:t>DN</w:t>
      </w:r>
      <w:r w:rsidRPr="003420F6">
        <w:rPr>
          <w:rFonts w:cs="Arial"/>
          <w:b/>
          <w:bCs/>
          <w:snapToGrid w:val="0"/>
          <w:sz w:val="18"/>
          <w:szCs w:val="18"/>
          <w:highlight w:val="white"/>
          <w:lang w:val="el-GR"/>
        </w:rPr>
        <w:t xml:space="preserve"> 50 </w:t>
      </w:r>
      <w:r>
        <w:rPr>
          <w:rFonts w:cs="Arial"/>
          <w:b/>
          <w:bCs/>
          <w:snapToGrid w:val="0"/>
          <w:sz w:val="18"/>
          <w:szCs w:val="18"/>
          <w:highlight w:val="white"/>
        </w:rPr>
        <w:t>mm</w:t>
      </w:r>
    </w:p>
    <w:p w:rsidR="00AA55C0" w:rsidRPr="003420F6" w:rsidRDefault="00AA55C0" w:rsidP="00AA55C0">
      <w:pPr>
        <w:widowControl w:val="0"/>
        <w:autoSpaceDE w:val="0"/>
        <w:autoSpaceDN w:val="0"/>
        <w:adjustRightInd w:val="0"/>
        <w:spacing w:line="32" w:lineRule="exact"/>
        <w:rPr>
          <w:rFonts w:cs="Arial"/>
          <w:sz w:val="24"/>
          <w:szCs w:val="24"/>
          <w:lang w:val="el-GR"/>
        </w:rPr>
      </w:pPr>
    </w:p>
    <w:p w:rsidR="00AA55C0" w:rsidRPr="003420F6" w:rsidRDefault="00AA55C0" w:rsidP="00AA55C0">
      <w:pPr>
        <w:widowControl w:val="0"/>
        <w:tabs>
          <w:tab w:val="left" w:pos="3330"/>
          <w:tab w:val="left" w:pos="5475"/>
        </w:tabs>
        <w:autoSpaceDE w:val="0"/>
        <w:autoSpaceDN w:val="0"/>
        <w:adjustRightInd w:val="0"/>
        <w:spacing w:line="240" w:lineRule="exact"/>
        <w:rPr>
          <w:rFonts w:cs="Arial"/>
          <w:sz w:val="24"/>
          <w:szCs w:val="24"/>
          <w:lang w:val="el-GR"/>
        </w:rPr>
      </w:pPr>
      <w:r>
        <w:rPr>
          <w:rFonts w:cs="Arial"/>
          <w:sz w:val="24"/>
          <w:szCs w:val="24"/>
          <w:lang w:val="el-GR"/>
        </w:rPr>
        <w:t xml:space="preserve">                   </w:t>
      </w:r>
      <w:r w:rsidRPr="003420F6">
        <w:rPr>
          <w:rFonts w:cs="Arial"/>
          <w:snapToGrid w:val="0"/>
          <w:sz w:val="18"/>
          <w:szCs w:val="18"/>
          <w:lang w:val="el-GR"/>
        </w:rPr>
        <w:t>Κωδικός αναθεώρησης:</w:t>
      </w:r>
      <w:r w:rsidRPr="003420F6">
        <w:rPr>
          <w:rFonts w:cs="Arial"/>
          <w:sz w:val="24"/>
          <w:szCs w:val="24"/>
          <w:lang w:val="el-GR"/>
        </w:rPr>
        <w:tab/>
      </w:r>
      <w:r w:rsidRPr="003420F6">
        <w:rPr>
          <w:rFonts w:cs="Arial"/>
          <w:snapToGrid w:val="0"/>
          <w:sz w:val="18"/>
          <w:szCs w:val="18"/>
          <w:lang w:val="el-GR"/>
        </w:rPr>
        <w:t>ΗΛΜ 08  100%</w:t>
      </w:r>
    </w:p>
    <w:p w:rsidR="00AA55C0" w:rsidRPr="003420F6" w:rsidRDefault="00AA55C0" w:rsidP="00AA55C0">
      <w:pPr>
        <w:widowControl w:val="0"/>
        <w:autoSpaceDE w:val="0"/>
        <w:autoSpaceDN w:val="0"/>
        <w:adjustRightInd w:val="0"/>
        <w:spacing w:line="99" w:lineRule="exact"/>
        <w:rPr>
          <w:rFonts w:cs="Arial"/>
          <w:sz w:val="24"/>
          <w:szCs w:val="24"/>
          <w:lang w:val="el-GR"/>
        </w:rPr>
      </w:pPr>
    </w:p>
    <w:p w:rsidR="00E306CD" w:rsidRPr="00E306CD" w:rsidRDefault="00AA55C0" w:rsidP="00E306CD">
      <w:pPr>
        <w:tabs>
          <w:tab w:val="left" w:pos="1701"/>
        </w:tabs>
        <w:ind w:left="1701" w:hanging="1701"/>
        <w:jc w:val="both"/>
        <w:rPr>
          <w:rFonts w:cs="Arial"/>
          <w:szCs w:val="22"/>
          <w:lang w:val="el-GR"/>
        </w:rPr>
      </w:pPr>
      <w:r w:rsidRPr="003420F6">
        <w:rPr>
          <w:rFonts w:cs="Arial"/>
          <w:sz w:val="24"/>
          <w:szCs w:val="24"/>
          <w:lang w:val="el-GR"/>
        </w:rPr>
        <w:tab/>
      </w:r>
      <w:r w:rsidR="00E306CD" w:rsidRPr="00E306CD">
        <w:rPr>
          <w:rFonts w:cs="Arial"/>
          <w:szCs w:val="22"/>
          <w:u w:val="single"/>
          <w:lang w:val="el-GR"/>
        </w:rPr>
        <w:t>Πορώδες σκυρόδεμα υποδομής επενδύσεων διωρύγων και δεξαμενών</w:t>
      </w:r>
      <w:r w:rsidR="00E306CD" w:rsidRPr="00E306CD">
        <w:rPr>
          <w:rFonts w:cs="Arial"/>
          <w:szCs w:val="22"/>
          <w:lang w:val="el-GR"/>
        </w:rPr>
        <w:t xml:space="preserve">  </w:t>
      </w:r>
    </w:p>
    <w:p w:rsidR="00E306CD" w:rsidRPr="00E306CD" w:rsidRDefault="00E306CD" w:rsidP="00E306CD">
      <w:pPr>
        <w:ind w:firstLine="1701"/>
        <w:jc w:val="both"/>
        <w:rPr>
          <w:rFonts w:cs="Arial"/>
          <w:sz w:val="12"/>
          <w:szCs w:val="22"/>
          <w:u w:val="single"/>
          <w:lang w:val="el-GR"/>
        </w:rPr>
      </w:pPr>
    </w:p>
    <w:p w:rsidR="00E306CD" w:rsidRPr="00E306CD" w:rsidRDefault="00E306CD" w:rsidP="00E306CD">
      <w:pPr>
        <w:ind w:firstLine="1701"/>
        <w:jc w:val="both"/>
        <w:rPr>
          <w:rFonts w:cs="Arial"/>
          <w:szCs w:val="22"/>
          <w:lang w:val="el-GR"/>
        </w:rPr>
      </w:pPr>
      <w:r w:rsidRPr="00E306CD">
        <w:rPr>
          <w:rFonts w:cs="Arial"/>
          <w:szCs w:val="22"/>
          <w:lang w:val="el-GR"/>
        </w:rPr>
        <w:t xml:space="preserve">Κωδικός Αναθεώρησης   </w:t>
      </w:r>
      <w:r w:rsidRPr="00E306CD">
        <w:rPr>
          <w:rFonts w:cs="Arial"/>
          <w:szCs w:val="22"/>
          <w:lang w:val="el-GR"/>
        </w:rPr>
        <w:tab/>
        <w:t>ΥΔΡ 6351</w:t>
      </w:r>
    </w:p>
    <w:p w:rsidR="00E306CD" w:rsidRPr="00E306CD" w:rsidRDefault="00E306CD" w:rsidP="00E306CD">
      <w:pPr>
        <w:tabs>
          <w:tab w:val="left" w:pos="1701"/>
        </w:tabs>
        <w:jc w:val="both"/>
        <w:rPr>
          <w:rFonts w:cs="Arial"/>
          <w:sz w:val="12"/>
          <w:szCs w:val="22"/>
          <w:lang w:val="el-GR"/>
        </w:rPr>
      </w:pPr>
    </w:p>
    <w:p w:rsidR="00E306CD" w:rsidRPr="00E306CD" w:rsidRDefault="00E306CD" w:rsidP="00E306CD">
      <w:pPr>
        <w:tabs>
          <w:tab w:val="left" w:pos="1701"/>
        </w:tabs>
        <w:ind w:left="1440"/>
        <w:jc w:val="both"/>
        <w:rPr>
          <w:rFonts w:cs="Arial"/>
          <w:szCs w:val="22"/>
          <w:lang w:val="el-GR"/>
        </w:rPr>
      </w:pPr>
      <w:r w:rsidRPr="00E306CD">
        <w:rPr>
          <w:rFonts w:cs="Arial"/>
          <w:szCs w:val="22"/>
          <w:lang w:val="el-GR"/>
        </w:rPr>
        <w:t xml:space="preserve">Πορώδες σκυρόδεμα των 120 </w:t>
      </w:r>
      <w:r>
        <w:rPr>
          <w:rFonts w:cs="Arial"/>
          <w:szCs w:val="22"/>
        </w:rPr>
        <w:t>kg</w:t>
      </w:r>
      <w:r w:rsidRPr="00E306CD">
        <w:rPr>
          <w:rFonts w:cs="Arial"/>
          <w:szCs w:val="22"/>
          <w:lang w:val="el-GR"/>
        </w:rPr>
        <w:t xml:space="preserve"> τσιμέντου ανά </w:t>
      </w:r>
      <w:r>
        <w:rPr>
          <w:rFonts w:cs="Arial"/>
          <w:szCs w:val="22"/>
        </w:rPr>
        <w:t>m</w:t>
      </w:r>
      <w:r w:rsidRPr="00E306CD">
        <w:rPr>
          <w:rFonts w:cs="Arial"/>
          <w:szCs w:val="22"/>
          <w:lang w:val="el-GR"/>
        </w:rPr>
        <w:t xml:space="preserve">3, επί τόπου του έργου, για τη διαμόρφωση του υποστρώματος πυθμένος ή οποποιασδήποτε κλίσεως πρανών διωρύγων ή δεξαμενών. </w:t>
      </w:r>
    </w:p>
    <w:p w:rsidR="00E306CD" w:rsidRPr="00E306CD" w:rsidRDefault="00E306CD" w:rsidP="00E306CD">
      <w:pPr>
        <w:tabs>
          <w:tab w:val="left" w:pos="1701"/>
        </w:tabs>
        <w:jc w:val="both"/>
        <w:rPr>
          <w:rFonts w:cs="Arial"/>
          <w:sz w:val="12"/>
          <w:szCs w:val="12"/>
          <w:lang w:val="el-GR"/>
        </w:rPr>
      </w:pPr>
    </w:p>
    <w:p w:rsidR="00E306CD" w:rsidRPr="00E306CD" w:rsidRDefault="00E306CD" w:rsidP="00E306CD">
      <w:pPr>
        <w:tabs>
          <w:tab w:val="left" w:pos="1701"/>
        </w:tabs>
        <w:ind w:left="1440"/>
        <w:jc w:val="both"/>
        <w:rPr>
          <w:rFonts w:eastAsia="Arial Unicode MS" w:cs="Arial"/>
          <w:szCs w:val="22"/>
          <w:lang w:val="el-GR"/>
        </w:rPr>
      </w:pPr>
      <w:r w:rsidRPr="00E306CD">
        <w:rPr>
          <w:rFonts w:cs="Arial"/>
          <w:szCs w:val="22"/>
          <w:lang w:val="el-GR"/>
        </w:rPr>
        <w:t xml:space="preserve">Στην τιμή συμπειλαμβάνονται η προμήθεια των αδρανών προελεύσεως λατομείου με κατάλληλη κοκκομετρική διαβάθμιση, η προμήθεια του τσιμέντου, οι μεταφορές από οποιαδήποτε απόσταση, η παρασκευή του μίγματος, η διάστρωση και </w:t>
      </w:r>
      <w:r w:rsidRPr="00E306CD">
        <w:rPr>
          <w:rFonts w:cs="Arial"/>
          <w:szCs w:val="22"/>
          <w:lang w:val="el-GR"/>
        </w:rPr>
        <w:lastRenderedPageBreak/>
        <w:t>συμπύκνωση στα πάχη που προβλέπονται από την μελέτη και η τοποθέτηση των τύπων διαμορφώσεως των προβλεπομένων αρμών.</w:t>
      </w:r>
    </w:p>
    <w:p w:rsidR="00E306CD" w:rsidRPr="00E306CD" w:rsidRDefault="00E306CD" w:rsidP="00E306CD">
      <w:pPr>
        <w:jc w:val="both"/>
        <w:rPr>
          <w:rFonts w:cs="Arial"/>
          <w:sz w:val="12"/>
          <w:szCs w:val="12"/>
          <w:lang w:val="el-GR"/>
        </w:rPr>
      </w:pPr>
    </w:p>
    <w:p w:rsidR="00E306CD" w:rsidRPr="00E306CD" w:rsidRDefault="00E306CD" w:rsidP="00E306CD">
      <w:pPr>
        <w:ind w:left="720" w:firstLine="720"/>
        <w:jc w:val="both"/>
        <w:rPr>
          <w:rFonts w:cs="Arial"/>
          <w:szCs w:val="22"/>
          <w:lang w:val="el-GR"/>
        </w:rPr>
      </w:pPr>
      <w:r w:rsidRPr="00E306CD">
        <w:rPr>
          <w:rFonts w:cs="Arial"/>
          <w:szCs w:val="22"/>
          <w:lang w:val="el-GR"/>
        </w:rPr>
        <w:t>Τιμή ανά κυβικό μέτρο (</w:t>
      </w:r>
      <w:r>
        <w:rPr>
          <w:rFonts w:cs="Arial"/>
          <w:szCs w:val="22"/>
        </w:rPr>
        <w:t>m</w:t>
      </w:r>
      <w:r w:rsidRPr="00E306CD">
        <w:rPr>
          <w:rFonts w:cs="Arial"/>
          <w:szCs w:val="22"/>
          <w:vertAlign w:val="superscript"/>
          <w:lang w:val="el-GR"/>
        </w:rPr>
        <w:t>3</w:t>
      </w:r>
      <w:r w:rsidRPr="00E306CD">
        <w:rPr>
          <w:rFonts w:cs="Arial"/>
          <w:szCs w:val="22"/>
          <w:lang w:val="el-GR"/>
        </w:rPr>
        <w:t>).</w:t>
      </w:r>
    </w:p>
    <w:p w:rsidR="00AA55C0" w:rsidRPr="003420F6" w:rsidRDefault="00AA55C0" w:rsidP="00AA55C0">
      <w:pPr>
        <w:widowControl w:val="0"/>
        <w:tabs>
          <w:tab w:val="right" w:pos="2355"/>
          <w:tab w:val="left" w:pos="2385"/>
        </w:tabs>
        <w:autoSpaceDE w:val="0"/>
        <w:autoSpaceDN w:val="0"/>
        <w:adjustRightInd w:val="0"/>
        <w:spacing w:line="225" w:lineRule="exact"/>
        <w:rPr>
          <w:rFonts w:cs="Arial"/>
          <w:sz w:val="24"/>
          <w:szCs w:val="24"/>
          <w:lang w:val="el-GR"/>
        </w:rPr>
      </w:pPr>
    </w:p>
    <w:p w:rsidR="00AA55C0" w:rsidRDefault="00E306CD" w:rsidP="00AA55C0">
      <w:pPr>
        <w:widowControl w:val="0"/>
        <w:autoSpaceDE w:val="0"/>
        <w:autoSpaceDN w:val="0"/>
        <w:adjustRightInd w:val="0"/>
        <w:spacing w:line="600" w:lineRule="exact"/>
        <w:rPr>
          <w:lang w:val="el-GR"/>
        </w:rPr>
      </w:pPr>
      <w:r>
        <w:rPr>
          <w:rFonts w:cs="Arial"/>
          <w:sz w:val="24"/>
          <w:szCs w:val="24"/>
          <w:lang w:val="el-GR"/>
        </w:rPr>
        <w:tab/>
      </w:r>
      <w:r>
        <w:rPr>
          <w:rFonts w:cs="Arial"/>
          <w:sz w:val="24"/>
          <w:szCs w:val="24"/>
          <w:lang w:val="el-GR"/>
        </w:rPr>
        <w:tab/>
      </w:r>
      <w:r w:rsidRPr="00B36536">
        <w:rPr>
          <w:u w:val="single"/>
          <w:lang w:val="el-GR"/>
        </w:rPr>
        <w:t>ΕΥΡΩ</w:t>
      </w:r>
      <w:r>
        <w:rPr>
          <w:lang w:val="el-GR"/>
        </w:rPr>
        <w:t xml:space="preserve">  62,00</w:t>
      </w:r>
    </w:p>
    <w:p w:rsidR="00E306CD" w:rsidRPr="003420F6" w:rsidRDefault="00E306CD" w:rsidP="00AA55C0">
      <w:pPr>
        <w:widowControl w:val="0"/>
        <w:autoSpaceDE w:val="0"/>
        <w:autoSpaceDN w:val="0"/>
        <w:adjustRightInd w:val="0"/>
        <w:spacing w:line="600" w:lineRule="exact"/>
        <w:rPr>
          <w:rFonts w:cs="Arial"/>
          <w:sz w:val="24"/>
          <w:szCs w:val="24"/>
          <w:lang w:val="el-GR"/>
        </w:rPr>
      </w:pPr>
    </w:p>
    <w:p w:rsidR="00AA55C0" w:rsidRPr="003420F6" w:rsidRDefault="00AA55C0" w:rsidP="00AA55C0">
      <w:pPr>
        <w:widowControl w:val="0"/>
        <w:tabs>
          <w:tab w:val="left" w:pos="480"/>
          <w:tab w:val="center" w:pos="1162"/>
          <w:tab w:val="left" w:pos="1230"/>
        </w:tabs>
        <w:autoSpaceDE w:val="0"/>
        <w:autoSpaceDN w:val="0"/>
        <w:adjustRightInd w:val="0"/>
        <w:spacing w:line="225" w:lineRule="exact"/>
        <w:rPr>
          <w:rFonts w:cs="Arial"/>
          <w:sz w:val="24"/>
          <w:szCs w:val="24"/>
          <w:lang w:val="el-GR"/>
        </w:rPr>
      </w:pPr>
      <w:r w:rsidRPr="003420F6">
        <w:rPr>
          <w:rFonts w:cs="Arial"/>
          <w:sz w:val="24"/>
          <w:szCs w:val="24"/>
          <w:lang w:val="el-GR"/>
        </w:rPr>
        <w:tab/>
      </w:r>
      <w:r w:rsidRPr="003420F6">
        <w:rPr>
          <w:rFonts w:cs="Arial"/>
          <w:b/>
          <w:bCs/>
          <w:snapToGrid w:val="0"/>
          <w:sz w:val="18"/>
          <w:szCs w:val="18"/>
          <w:lang w:val="el-GR"/>
        </w:rPr>
        <w:t>Α.Τ.</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sidR="00322DCD">
        <w:rPr>
          <w:rFonts w:cs="Arial"/>
          <w:b/>
          <w:bCs/>
          <w:snapToGrid w:val="0"/>
          <w:sz w:val="18"/>
          <w:szCs w:val="18"/>
          <w:lang w:val="el-GR"/>
        </w:rPr>
        <w:t>6329</w:t>
      </w:r>
    </w:p>
    <w:p w:rsidR="00AA55C0" w:rsidRPr="003420F6" w:rsidRDefault="00AA55C0" w:rsidP="00AA55C0">
      <w:pPr>
        <w:widowControl w:val="0"/>
        <w:autoSpaceDE w:val="0"/>
        <w:autoSpaceDN w:val="0"/>
        <w:adjustRightInd w:val="0"/>
        <w:spacing w:line="45" w:lineRule="exact"/>
        <w:rPr>
          <w:rFonts w:cs="Arial"/>
          <w:sz w:val="24"/>
          <w:szCs w:val="24"/>
          <w:lang w:val="el-GR"/>
        </w:rPr>
      </w:pPr>
    </w:p>
    <w:p w:rsidR="00AA55C0" w:rsidRDefault="00AA55C0" w:rsidP="00AA55C0">
      <w:pPr>
        <w:widowControl w:val="0"/>
        <w:tabs>
          <w:tab w:val="left" w:pos="480"/>
          <w:tab w:val="center" w:pos="1162"/>
          <w:tab w:val="left" w:pos="1230"/>
          <w:tab w:val="left" w:pos="3330"/>
        </w:tabs>
        <w:autoSpaceDE w:val="0"/>
        <w:autoSpaceDN w:val="0"/>
        <w:adjustRightInd w:val="0"/>
        <w:spacing w:line="225" w:lineRule="exact"/>
        <w:rPr>
          <w:rFonts w:cs="Arial"/>
          <w:b/>
          <w:bCs/>
          <w:snapToGrid w:val="0"/>
          <w:sz w:val="18"/>
          <w:szCs w:val="18"/>
          <w:lang w:val="el-GR"/>
        </w:rPr>
      </w:pPr>
      <w:r w:rsidRPr="003420F6">
        <w:rPr>
          <w:rFonts w:cs="Arial"/>
          <w:sz w:val="24"/>
          <w:szCs w:val="24"/>
          <w:lang w:val="el-GR"/>
        </w:rPr>
        <w:tab/>
      </w:r>
      <w:r w:rsidRPr="003420F6">
        <w:rPr>
          <w:rFonts w:cs="Arial"/>
          <w:b/>
          <w:bCs/>
          <w:snapToGrid w:val="0"/>
          <w:sz w:val="18"/>
          <w:szCs w:val="18"/>
          <w:lang w:val="el-GR"/>
        </w:rPr>
        <w:t>Άρθρο</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sidR="00322DCD">
        <w:rPr>
          <w:rFonts w:cs="Arial"/>
          <w:b/>
          <w:bCs/>
          <w:snapToGrid w:val="0"/>
          <w:sz w:val="18"/>
          <w:szCs w:val="18"/>
          <w:lang w:val="el-GR"/>
        </w:rPr>
        <w:t>ΑΤΗΕ 9.10.05</w:t>
      </w:r>
    </w:p>
    <w:p w:rsidR="00AA55C0" w:rsidRPr="003420F6" w:rsidRDefault="00AA55C0" w:rsidP="00AA55C0">
      <w:pPr>
        <w:widowControl w:val="0"/>
        <w:tabs>
          <w:tab w:val="left" w:pos="480"/>
          <w:tab w:val="center" w:pos="1162"/>
          <w:tab w:val="left" w:pos="1230"/>
          <w:tab w:val="left" w:pos="3330"/>
        </w:tabs>
        <w:autoSpaceDE w:val="0"/>
        <w:autoSpaceDN w:val="0"/>
        <w:adjustRightInd w:val="0"/>
        <w:spacing w:line="225" w:lineRule="exact"/>
        <w:rPr>
          <w:rFonts w:cs="Arial"/>
          <w:sz w:val="24"/>
          <w:szCs w:val="24"/>
          <w:lang w:val="el-GR"/>
        </w:rPr>
      </w:pPr>
      <w:r>
        <w:rPr>
          <w:rFonts w:cs="Arial"/>
          <w:b/>
          <w:bCs/>
          <w:snapToGrid w:val="0"/>
          <w:sz w:val="18"/>
          <w:szCs w:val="18"/>
          <w:lang w:val="el-GR"/>
        </w:rPr>
        <w:t xml:space="preserve"> </w:t>
      </w:r>
      <w:r>
        <w:rPr>
          <w:rFonts w:cs="Arial"/>
          <w:b/>
          <w:bCs/>
          <w:snapToGrid w:val="0"/>
          <w:sz w:val="18"/>
          <w:szCs w:val="18"/>
          <w:lang w:val="el-GR"/>
        </w:rPr>
        <w:tab/>
      </w:r>
      <w:r>
        <w:rPr>
          <w:rFonts w:cs="Arial"/>
          <w:b/>
          <w:bCs/>
          <w:snapToGrid w:val="0"/>
          <w:sz w:val="18"/>
          <w:szCs w:val="18"/>
          <w:lang w:val="el-GR"/>
        </w:rPr>
        <w:tab/>
      </w:r>
      <w:r w:rsidRPr="003420F6">
        <w:rPr>
          <w:rFonts w:cs="Arial"/>
          <w:sz w:val="24"/>
          <w:szCs w:val="24"/>
          <w:lang w:val="el-GR"/>
        </w:rPr>
        <w:tab/>
      </w:r>
      <w:r w:rsidRPr="003420F6">
        <w:rPr>
          <w:rFonts w:cs="Arial"/>
          <w:b/>
          <w:bCs/>
          <w:snapToGrid w:val="0"/>
          <w:sz w:val="18"/>
          <w:szCs w:val="18"/>
          <w:highlight w:val="white"/>
          <w:lang w:val="el-GR"/>
        </w:rPr>
        <w:t xml:space="preserve">Πλαστικός σωλήνας αποχετεύσεως από σκληρό </w:t>
      </w:r>
      <w:r>
        <w:rPr>
          <w:rFonts w:cs="Arial"/>
          <w:b/>
          <w:bCs/>
          <w:snapToGrid w:val="0"/>
          <w:sz w:val="18"/>
          <w:szCs w:val="18"/>
          <w:highlight w:val="white"/>
        </w:rPr>
        <w:t>P</w:t>
      </w:r>
      <w:r w:rsidRPr="003420F6">
        <w:rPr>
          <w:rFonts w:cs="Arial"/>
          <w:b/>
          <w:bCs/>
          <w:snapToGrid w:val="0"/>
          <w:sz w:val="18"/>
          <w:szCs w:val="18"/>
          <w:highlight w:val="white"/>
          <w:lang w:val="el-GR"/>
        </w:rPr>
        <w:t>.</w:t>
      </w:r>
      <w:r>
        <w:rPr>
          <w:rFonts w:cs="Arial"/>
          <w:b/>
          <w:bCs/>
          <w:snapToGrid w:val="0"/>
          <w:sz w:val="18"/>
          <w:szCs w:val="18"/>
          <w:highlight w:val="white"/>
        </w:rPr>
        <w:t>V</w:t>
      </w:r>
      <w:r w:rsidRPr="003420F6">
        <w:rPr>
          <w:rFonts w:cs="Arial"/>
          <w:b/>
          <w:bCs/>
          <w:snapToGrid w:val="0"/>
          <w:sz w:val="18"/>
          <w:szCs w:val="18"/>
          <w:highlight w:val="white"/>
          <w:lang w:val="el-GR"/>
        </w:rPr>
        <w:t>.</w:t>
      </w:r>
      <w:r>
        <w:rPr>
          <w:rFonts w:cs="Arial"/>
          <w:b/>
          <w:bCs/>
          <w:snapToGrid w:val="0"/>
          <w:sz w:val="18"/>
          <w:szCs w:val="18"/>
          <w:highlight w:val="white"/>
        </w:rPr>
        <w:t>C</w:t>
      </w:r>
      <w:r w:rsidRPr="003420F6">
        <w:rPr>
          <w:rFonts w:cs="Arial"/>
          <w:b/>
          <w:bCs/>
          <w:snapToGrid w:val="0"/>
          <w:sz w:val="18"/>
          <w:szCs w:val="18"/>
          <w:highlight w:val="white"/>
          <w:lang w:val="el-GR"/>
        </w:rPr>
        <w:t xml:space="preserve">. Πιέσεως 4 </w:t>
      </w:r>
      <w:r>
        <w:rPr>
          <w:rFonts w:cs="Arial"/>
          <w:b/>
          <w:bCs/>
          <w:snapToGrid w:val="0"/>
          <w:sz w:val="18"/>
          <w:szCs w:val="18"/>
          <w:highlight w:val="white"/>
        </w:rPr>
        <w:t>atm</w:t>
      </w:r>
    </w:p>
    <w:p w:rsidR="00AA55C0" w:rsidRPr="003420F6" w:rsidRDefault="00AA55C0" w:rsidP="00AA55C0">
      <w:pPr>
        <w:widowControl w:val="0"/>
        <w:tabs>
          <w:tab w:val="left" w:pos="3330"/>
        </w:tabs>
        <w:autoSpaceDE w:val="0"/>
        <w:autoSpaceDN w:val="0"/>
        <w:adjustRightInd w:val="0"/>
        <w:spacing w:line="225" w:lineRule="exact"/>
        <w:rPr>
          <w:rFonts w:cs="Arial"/>
          <w:sz w:val="24"/>
          <w:szCs w:val="24"/>
          <w:lang w:val="el-GR"/>
        </w:rPr>
      </w:pPr>
      <w:r>
        <w:rPr>
          <w:rFonts w:cs="Arial"/>
          <w:sz w:val="24"/>
          <w:szCs w:val="24"/>
          <w:lang w:val="el-GR"/>
        </w:rPr>
        <w:t xml:space="preserve">                   </w:t>
      </w:r>
      <w:r w:rsidRPr="003420F6">
        <w:rPr>
          <w:rFonts w:cs="Arial"/>
          <w:b/>
          <w:bCs/>
          <w:snapToGrid w:val="0"/>
          <w:sz w:val="18"/>
          <w:szCs w:val="18"/>
          <w:highlight w:val="white"/>
          <w:lang w:val="el-GR"/>
        </w:rPr>
        <w:t xml:space="preserve">διαμέτρου </w:t>
      </w:r>
      <w:r>
        <w:rPr>
          <w:rFonts w:cs="Arial"/>
          <w:b/>
          <w:bCs/>
          <w:snapToGrid w:val="0"/>
          <w:sz w:val="18"/>
          <w:szCs w:val="18"/>
          <w:highlight w:val="white"/>
        </w:rPr>
        <w:t>DN</w:t>
      </w:r>
      <w:r w:rsidRPr="003420F6">
        <w:rPr>
          <w:rFonts w:cs="Arial"/>
          <w:b/>
          <w:bCs/>
          <w:snapToGrid w:val="0"/>
          <w:sz w:val="18"/>
          <w:szCs w:val="18"/>
          <w:highlight w:val="white"/>
          <w:lang w:val="el-GR"/>
        </w:rPr>
        <w:t xml:space="preserve"> 75 </w:t>
      </w:r>
      <w:r>
        <w:rPr>
          <w:rFonts w:cs="Arial"/>
          <w:b/>
          <w:bCs/>
          <w:snapToGrid w:val="0"/>
          <w:sz w:val="18"/>
          <w:szCs w:val="18"/>
          <w:highlight w:val="white"/>
        </w:rPr>
        <w:t>mm</w:t>
      </w:r>
    </w:p>
    <w:p w:rsidR="00AA55C0" w:rsidRPr="003420F6" w:rsidRDefault="00AA55C0" w:rsidP="00AA55C0">
      <w:pPr>
        <w:widowControl w:val="0"/>
        <w:autoSpaceDE w:val="0"/>
        <w:autoSpaceDN w:val="0"/>
        <w:adjustRightInd w:val="0"/>
        <w:spacing w:line="32" w:lineRule="exact"/>
        <w:rPr>
          <w:rFonts w:cs="Arial"/>
          <w:sz w:val="24"/>
          <w:szCs w:val="24"/>
          <w:lang w:val="el-GR"/>
        </w:rPr>
      </w:pPr>
    </w:p>
    <w:p w:rsidR="00AA55C0" w:rsidRPr="003420F6" w:rsidRDefault="00AA55C0" w:rsidP="00AA55C0">
      <w:pPr>
        <w:widowControl w:val="0"/>
        <w:tabs>
          <w:tab w:val="left" w:pos="3330"/>
          <w:tab w:val="left" w:pos="5475"/>
        </w:tabs>
        <w:autoSpaceDE w:val="0"/>
        <w:autoSpaceDN w:val="0"/>
        <w:adjustRightInd w:val="0"/>
        <w:spacing w:line="240" w:lineRule="exact"/>
        <w:rPr>
          <w:rFonts w:cs="Arial"/>
          <w:sz w:val="24"/>
          <w:szCs w:val="24"/>
          <w:lang w:val="el-GR"/>
        </w:rPr>
      </w:pPr>
      <w:r>
        <w:rPr>
          <w:rFonts w:cs="Arial"/>
          <w:sz w:val="24"/>
          <w:szCs w:val="24"/>
          <w:lang w:val="el-GR"/>
        </w:rPr>
        <w:t xml:space="preserve">                   </w:t>
      </w:r>
      <w:r w:rsidRPr="003420F6">
        <w:rPr>
          <w:rFonts w:cs="Arial"/>
          <w:snapToGrid w:val="0"/>
          <w:sz w:val="18"/>
          <w:szCs w:val="18"/>
          <w:lang w:val="el-GR"/>
        </w:rPr>
        <w:t>Κωδικός αναθεώρησης:</w:t>
      </w:r>
      <w:r w:rsidRPr="003420F6">
        <w:rPr>
          <w:rFonts w:cs="Arial"/>
          <w:sz w:val="24"/>
          <w:szCs w:val="24"/>
          <w:lang w:val="el-GR"/>
        </w:rPr>
        <w:tab/>
      </w:r>
      <w:r w:rsidRPr="003420F6">
        <w:rPr>
          <w:rFonts w:cs="Arial"/>
          <w:snapToGrid w:val="0"/>
          <w:sz w:val="18"/>
          <w:szCs w:val="18"/>
          <w:lang w:val="el-GR"/>
        </w:rPr>
        <w:t>ΗΛΜ 08  100%</w:t>
      </w:r>
    </w:p>
    <w:p w:rsidR="00AA55C0" w:rsidRPr="003420F6" w:rsidRDefault="00AA55C0" w:rsidP="00AA55C0">
      <w:pPr>
        <w:widowControl w:val="0"/>
        <w:autoSpaceDE w:val="0"/>
        <w:autoSpaceDN w:val="0"/>
        <w:adjustRightInd w:val="0"/>
        <w:spacing w:line="99" w:lineRule="exact"/>
        <w:rPr>
          <w:rFonts w:cs="Arial"/>
          <w:sz w:val="24"/>
          <w:szCs w:val="24"/>
          <w:lang w:val="el-GR"/>
        </w:rPr>
      </w:pPr>
    </w:p>
    <w:p w:rsidR="00AA55C0" w:rsidRDefault="00AA55C0" w:rsidP="00AA55C0">
      <w:pPr>
        <w:widowControl w:val="0"/>
        <w:tabs>
          <w:tab w:val="right" w:pos="2355"/>
          <w:tab w:val="left" w:pos="2385"/>
        </w:tabs>
        <w:autoSpaceDE w:val="0"/>
        <w:autoSpaceDN w:val="0"/>
        <w:adjustRightInd w:val="0"/>
        <w:spacing w:line="225" w:lineRule="exact"/>
        <w:rPr>
          <w:rFonts w:cs="Arial"/>
          <w:sz w:val="24"/>
          <w:szCs w:val="24"/>
          <w:lang w:val="el-GR"/>
        </w:rPr>
      </w:pPr>
      <w:r w:rsidRPr="003420F6">
        <w:rPr>
          <w:rFonts w:cs="Arial"/>
          <w:sz w:val="24"/>
          <w:szCs w:val="24"/>
          <w:lang w:val="el-GR"/>
        </w:rPr>
        <w:tab/>
      </w:r>
    </w:p>
    <w:p w:rsidR="00322DCD" w:rsidRDefault="00322DCD" w:rsidP="00322DCD">
      <w:pPr>
        <w:ind w:left="1701" w:hanging="981"/>
        <w:rPr>
          <w:rFonts w:cs="Arial"/>
          <w:b/>
          <w:lang w:val="el-GR"/>
        </w:rPr>
      </w:pPr>
      <w:r w:rsidRPr="00322DCD">
        <w:rPr>
          <w:b/>
          <w:lang w:val="el-GR"/>
        </w:rPr>
        <w:t>Α</w:t>
      </w:r>
      <w:r w:rsidRPr="00322DCD">
        <w:rPr>
          <w:rFonts w:cs="Arial"/>
          <w:b/>
          <w:lang w:val="el-GR"/>
        </w:rPr>
        <w:t>ρθρο 9.10</w:t>
      </w:r>
    </w:p>
    <w:p w:rsidR="00322DCD" w:rsidRDefault="00322DCD" w:rsidP="00322DCD">
      <w:pPr>
        <w:ind w:left="1701" w:hanging="981"/>
        <w:rPr>
          <w:rFonts w:cs="Arial"/>
          <w:b/>
          <w:lang w:val="el-GR"/>
        </w:rPr>
      </w:pPr>
    </w:p>
    <w:p w:rsidR="00322DCD" w:rsidRPr="00322DCD" w:rsidRDefault="00322DCD" w:rsidP="00322DCD">
      <w:pPr>
        <w:ind w:left="1701" w:hanging="981"/>
        <w:rPr>
          <w:rFonts w:cs="Arial"/>
          <w:b/>
          <w:u w:val="single"/>
          <w:lang w:val="el-GR"/>
        </w:rPr>
      </w:pPr>
      <w:r w:rsidRPr="00322DCD">
        <w:rPr>
          <w:rFonts w:cs="Arial"/>
          <w:u w:val="single"/>
          <w:lang w:val="el-GR"/>
        </w:rPr>
        <w:t>Παραγωγή, μεταφορά, διάστρωση, συμπύκνωση και συντήρηση σκυροδέματος</w:t>
      </w:r>
      <w:r w:rsidRPr="00322DCD">
        <w:rPr>
          <w:rFonts w:cs="Arial"/>
          <w:b/>
          <w:u w:val="single"/>
          <w:lang w:val="el-GR"/>
        </w:rPr>
        <w:t xml:space="preserve"> </w:t>
      </w:r>
    </w:p>
    <w:p w:rsidR="00322DCD" w:rsidRPr="00322DCD" w:rsidRDefault="00322DCD" w:rsidP="00322DCD">
      <w:pPr>
        <w:rPr>
          <w:rFonts w:cs="Arial"/>
          <w:sz w:val="12"/>
          <w:szCs w:val="12"/>
          <w:lang w:val="el-GR"/>
        </w:rPr>
      </w:pPr>
    </w:p>
    <w:p w:rsidR="00322DCD" w:rsidRPr="00322DCD" w:rsidRDefault="00322DCD" w:rsidP="00322DCD">
      <w:pPr>
        <w:pStyle w:val="a5"/>
        <w:tabs>
          <w:tab w:val="left" w:pos="0"/>
        </w:tabs>
        <w:ind w:left="720" w:firstLine="0"/>
        <w:rPr>
          <w:rFonts w:cs="Arial"/>
          <w:sz w:val="22"/>
          <w:szCs w:val="22"/>
          <w:lang w:val="el-GR"/>
        </w:rPr>
      </w:pPr>
      <w:r w:rsidRPr="00322DCD">
        <w:rPr>
          <w:rFonts w:cs="Arial"/>
          <w:sz w:val="22"/>
          <w:szCs w:val="22"/>
          <w:lang w:val="el-GR"/>
        </w:rPr>
        <w:t xml:space="preserve">Παραγωγή ή προμήθεια και μεταφορά επί τόπου του έργου σκυροδέματος οποιασδήποτε κατηγορίας ή ποιότητος, σύμφωνα με τις διατάξεις του Κανονισμού Τεχνολογίας Σκυροδέματος (ΚΤΣ), του Ε.Κ.Ω.Σ. και τις απαιτήσεις της Μελέτης και των λοιπών συμβατικών τευχών του </w:t>
      </w:r>
      <w:r w:rsidRPr="00322DCD">
        <w:rPr>
          <w:rFonts w:cs="Arial"/>
          <w:sz w:val="22"/>
          <w:szCs w:val="22"/>
          <w:lang w:val="en-US"/>
        </w:rPr>
        <w:t>E</w:t>
      </w:r>
      <w:r w:rsidRPr="00322DCD">
        <w:rPr>
          <w:rFonts w:cs="Arial"/>
          <w:sz w:val="22"/>
          <w:szCs w:val="22"/>
          <w:lang w:val="el-GR"/>
        </w:rPr>
        <w:t xml:space="preserve">ργου με την </w:t>
      </w:r>
      <w:r w:rsidRPr="00322DCD">
        <w:rPr>
          <w:sz w:val="22"/>
          <w:szCs w:val="22"/>
          <w:lang w:val="el-GR"/>
        </w:rPr>
        <w:t>διάστρωση και συμπύκνωση αυτού επί των καλουπιών ή/και λοιπών επιφανειών υποδοχής σκυροδέματος, σύμφωνα με την μελέτη του έργου, χωρίς την δαπάνη κατασκευής των καλουπιών.</w:t>
      </w:r>
    </w:p>
    <w:p w:rsidR="00322DCD" w:rsidRPr="00322DCD" w:rsidRDefault="00322DCD" w:rsidP="00322DCD">
      <w:pPr>
        <w:rPr>
          <w:rFonts w:cs="Arial"/>
          <w:sz w:val="12"/>
          <w:szCs w:val="12"/>
          <w:lang w:val="el-GR"/>
        </w:rPr>
      </w:pPr>
    </w:p>
    <w:p w:rsidR="00322DCD" w:rsidRPr="00322DCD" w:rsidRDefault="00322DCD" w:rsidP="00322DCD">
      <w:pPr>
        <w:pStyle w:val="a5"/>
        <w:tabs>
          <w:tab w:val="left" w:pos="0"/>
        </w:tabs>
        <w:ind w:left="0" w:firstLine="0"/>
        <w:rPr>
          <w:rFonts w:cs="Arial"/>
          <w:sz w:val="22"/>
          <w:szCs w:val="22"/>
          <w:lang w:val="el-GR"/>
        </w:rPr>
      </w:pPr>
      <w:r>
        <w:rPr>
          <w:rFonts w:cs="Arial"/>
          <w:sz w:val="22"/>
          <w:szCs w:val="22"/>
          <w:lang w:val="el-GR"/>
        </w:rPr>
        <w:tab/>
      </w:r>
      <w:r w:rsidRPr="00322DCD">
        <w:rPr>
          <w:rFonts w:cs="Arial"/>
          <w:sz w:val="22"/>
          <w:szCs w:val="22"/>
          <w:lang w:val="el-GR"/>
        </w:rPr>
        <w:t>Στην τιμή περιλαμβάνονται:</w:t>
      </w:r>
    </w:p>
    <w:p w:rsidR="00322DCD" w:rsidRPr="00322DCD" w:rsidRDefault="00322DCD" w:rsidP="00322DCD">
      <w:pPr>
        <w:rPr>
          <w:rFonts w:cs="Arial"/>
          <w:sz w:val="12"/>
          <w:szCs w:val="12"/>
          <w:lang w:val="el-GR"/>
        </w:rPr>
      </w:pPr>
    </w:p>
    <w:p w:rsidR="00322DCD" w:rsidRPr="00322DCD" w:rsidRDefault="00322DCD" w:rsidP="00322DCD">
      <w:pPr>
        <w:pStyle w:val="a5"/>
        <w:tabs>
          <w:tab w:val="left" w:pos="567"/>
        </w:tabs>
        <w:ind w:left="567" w:hanging="567"/>
        <w:rPr>
          <w:rFonts w:cs="Arial"/>
          <w:sz w:val="22"/>
          <w:szCs w:val="22"/>
          <w:lang w:val="el-GR"/>
        </w:rPr>
      </w:pPr>
      <w:r w:rsidRPr="00322DCD">
        <w:rPr>
          <w:rFonts w:cs="Arial"/>
          <w:sz w:val="22"/>
          <w:szCs w:val="22"/>
          <w:lang w:val="el-GR"/>
        </w:rPr>
        <w:t>α.</w:t>
      </w:r>
      <w:r w:rsidRPr="00322DCD">
        <w:rPr>
          <w:rFonts w:cs="Arial"/>
          <w:sz w:val="22"/>
          <w:szCs w:val="22"/>
          <w:lang w:val="el-GR"/>
        </w:rPr>
        <w:tab/>
        <w:t>Η προμήθεια, η μεταφορά από οποιαδήποτε απόσταση στη θέση εκτέλεσης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στο εργοτάξιο (εργοταξιακό σκυρόδεμα), οι σταλίες των αυτοκινήτων μεταφοράς αδρανών υλικών και σκυροδέματος, η παρασκευή το μίγματος και η μεταφορά του σκυροδέματος στο εργοτάξιο προς διάστρωση.</w:t>
      </w:r>
    </w:p>
    <w:p w:rsidR="00322DCD" w:rsidRPr="00322DCD" w:rsidRDefault="00322DCD" w:rsidP="00322DCD">
      <w:pPr>
        <w:pStyle w:val="a5"/>
        <w:tabs>
          <w:tab w:val="left" w:pos="0"/>
          <w:tab w:val="left" w:pos="993"/>
        </w:tabs>
        <w:ind w:left="0" w:firstLine="0"/>
        <w:rPr>
          <w:rFonts w:cs="Arial"/>
          <w:sz w:val="12"/>
          <w:szCs w:val="12"/>
          <w:lang w:val="el-GR"/>
        </w:rPr>
      </w:pPr>
    </w:p>
    <w:p w:rsidR="00322DCD" w:rsidRPr="00322DCD" w:rsidRDefault="00322DCD" w:rsidP="00322DCD">
      <w:pPr>
        <w:pStyle w:val="a5"/>
        <w:tabs>
          <w:tab w:val="left" w:pos="567"/>
          <w:tab w:val="left" w:pos="993"/>
        </w:tabs>
        <w:ind w:left="567" w:firstLine="0"/>
        <w:rPr>
          <w:rFonts w:cs="Arial"/>
          <w:sz w:val="22"/>
          <w:szCs w:val="22"/>
          <w:lang w:val="el-GR"/>
        </w:rPr>
      </w:pPr>
      <w:r w:rsidRPr="00322DCD">
        <w:rPr>
          <w:rFonts w:cs="Arial"/>
          <w:sz w:val="22"/>
          <w:szCs w:val="22"/>
          <w:lang w:val="el-GR"/>
        </w:rPr>
        <w:t>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w:t>
      </w:r>
    </w:p>
    <w:p w:rsidR="00322DCD" w:rsidRPr="00322DCD" w:rsidRDefault="00322DCD" w:rsidP="00322DCD">
      <w:pPr>
        <w:pStyle w:val="a5"/>
        <w:tabs>
          <w:tab w:val="left" w:pos="567"/>
          <w:tab w:val="left" w:pos="993"/>
        </w:tabs>
        <w:ind w:left="567" w:firstLine="0"/>
        <w:rPr>
          <w:rFonts w:cs="Arial"/>
          <w:sz w:val="12"/>
          <w:szCs w:val="12"/>
          <w:lang w:val="el-GR"/>
        </w:rPr>
      </w:pPr>
    </w:p>
    <w:p w:rsidR="00322DCD" w:rsidRPr="00322DCD" w:rsidRDefault="00322DCD" w:rsidP="00322DCD">
      <w:pPr>
        <w:pStyle w:val="a5"/>
        <w:tabs>
          <w:tab w:val="left" w:pos="567"/>
        </w:tabs>
        <w:ind w:left="567" w:firstLine="0"/>
        <w:rPr>
          <w:rFonts w:cs="Arial"/>
          <w:sz w:val="22"/>
          <w:szCs w:val="22"/>
          <w:lang w:val="el-GR"/>
        </w:rPr>
      </w:pPr>
      <w:r w:rsidRPr="00322DCD">
        <w:rPr>
          <w:rFonts w:cs="Arial"/>
          <w:sz w:val="22"/>
          <w:szCs w:val="22"/>
          <w:lang w:val="el-GR"/>
        </w:rPr>
        <w:t xml:space="preserve">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r w:rsidRPr="00322DCD">
        <w:rPr>
          <w:rFonts w:cs="Arial"/>
          <w:sz w:val="22"/>
          <w:szCs w:val="22"/>
          <w:lang w:val="en-US"/>
        </w:rPr>
        <w:t>A</w:t>
      </w:r>
      <w:r w:rsidRPr="00322DCD">
        <w:rPr>
          <w:rFonts w:cs="Arial"/>
          <w:sz w:val="22"/>
          <w:szCs w:val="22"/>
          <w:lang w:val="el-GR"/>
        </w:rPr>
        <w:t>ναδόχου.</w:t>
      </w:r>
    </w:p>
    <w:p w:rsidR="00322DCD" w:rsidRPr="00322DCD" w:rsidRDefault="00322DCD" w:rsidP="00322DCD">
      <w:pPr>
        <w:pStyle w:val="a5"/>
        <w:tabs>
          <w:tab w:val="left" w:pos="0"/>
          <w:tab w:val="left" w:pos="993"/>
        </w:tabs>
        <w:ind w:left="0" w:firstLine="0"/>
        <w:rPr>
          <w:rFonts w:cs="Arial"/>
          <w:sz w:val="12"/>
          <w:szCs w:val="12"/>
          <w:lang w:val="el-GR"/>
        </w:rPr>
      </w:pPr>
    </w:p>
    <w:p w:rsidR="00322DCD" w:rsidRPr="00322DCD" w:rsidRDefault="00322DCD" w:rsidP="00322DCD">
      <w:pPr>
        <w:pStyle w:val="a5"/>
        <w:tabs>
          <w:tab w:val="left" w:pos="567"/>
        </w:tabs>
        <w:ind w:left="567" w:hanging="567"/>
        <w:rPr>
          <w:rFonts w:cs="Arial"/>
          <w:sz w:val="22"/>
          <w:szCs w:val="22"/>
          <w:lang w:val="el-GR"/>
        </w:rPr>
      </w:pPr>
      <w:r w:rsidRPr="00322DCD">
        <w:rPr>
          <w:rFonts w:cs="Arial"/>
          <w:sz w:val="22"/>
          <w:szCs w:val="22"/>
          <w:lang w:val="el-GR"/>
        </w:rPr>
        <w:t>β.</w:t>
      </w:r>
      <w:r w:rsidRPr="00322DCD">
        <w:rPr>
          <w:rFonts w:cs="Arial"/>
          <w:sz w:val="22"/>
          <w:szCs w:val="22"/>
          <w:lang w:val="el-GR"/>
        </w:rPr>
        <w:tab/>
        <w:t>Τα πάσης φύσεως πρόσθετα (πλήν ρευστοποιητικών και  επιβραδυντικών πήξεως) που προβλέπονται από την εγκεκριμένη, κατά περίπτωση, μελέτη συνθέσεως επιμετρώνται ιδιαιτέρως.</w:t>
      </w:r>
    </w:p>
    <w:p w:rsidR="00322DCD" w:rsidRPr="00322DCD" w:rsidRDefault="00322DCD" w:rsidP="00322DCD">
      <w:pPr>
        <w:rPr>
          <w:sz w:val="12"/>
          <w:szCs w:val="12"/>
          <w:lang w:val="el-GR"/>
        </w:rPr>
      </w:pPr>
    </w:p>
    <w:p w:rsidR="00322DCD" w:rsidRPr="00322DCD" w:rsidRDefault="00322DCD" w:rsidP="00322DCD">
      <w:pPr>
        <w:pStyle w:val="a5"/>
        <w:tabs>
          <w:tab w:val="left" w:pos="567"/>
        </w:tabs>
        <w:ind w:left="567" w:hanging="567"/>
        <w:rPr>
          <w:rFonts w:cs="Arial"/>
          <w:sz w:val="22"/>
          <w:szCs w:val="22"/>
          <w:lang w:val="el-GR"/>
        </w:rPr>
      </w:pPr>
      <w:r w:rsidRPr="00322DCD">
        <w:rPr>
          <w:rFonts w:cs="Arial"/>
          <w:sz w:val="22"/>
          <w:szCs w:val="22"/>
          <w:lang w:val="el-GR"/>
        </w:rPr>
        <w:t>γ.</w:t>
      </w:r>
      <w:r w:rsidRPr="00322DCD">
        <w:rPr>
          <w:rFonts w:cs="Arial"/>
          <w:sz w:val="22"/>
          <w:szCs w:val="22"/>
          <w:lang w:val="el-GR"/>
        </w:rPr>
        <w:tab/>
        <w:t>Η  δαπάνη χρήσεως δονητών μάζας ή/και επιφανείας και η διαμόρφωση της άνω στάθμης των σκυροδοτουμένων στοιχείων (τελικής ή προσωρινής), σύμφωνα με τα καθοριζόμενα στην μελέτη του έργου αναφορικά με την ποιότητα και τις ανοχές του τελειώματος.</w:t>
      </w:r>
    </w:p>
    <w:p w:rsidR="00322DCD" w:rsidRPr="00322DCD" w:rsidRDefault="00322DCD" w:rsidP="00322DCD">
      <w:pPr>
        <w:pStyle w:val="a4"/>
        <w:rPr>
          <w:sz w:val="12"/>
          <w:szCs w:val="12"/>
          <w:lang w:val="el-GR"/>
        </w:rPr>
      </w:pPr>
    </w:p>
    <w:p w:rsidR="00322DCD" w:rsidRPr="00322DCD" w:rsidRDefault="00322DCD" w:rsidP="00322DCD">
      <w:pPr>
        <w:pStyle w:val="a5"/>
        <w:tabs>
          <w:tab w:val="left" w:pos="567"/>
        </w:tabs>
        <w:ind w:left="567" w:hanging="567"/>
        <w:rPr>
          <w:rFonts w:cs="Arial"/>
          <w:sz w:val="22"/>
          <w:szCs w:val="22"/>
          <w:lang w:val="el-GR"/>
        </w:rPr>
      </w:pPr>
      <w:r w:rsidRPr="00322DCD">
        <w:rPr>
          <w:rFonts w:cs="Arial"/>
          <w:sz w:val="22"/>
          <w:szCs w:val="22"/>
          <w:lang w:val="el-GR"/>
        </w:rPr>
        <w:t>δ.</w:t>
      </w:r>
      <w:r w:rsidRPr="00322DCD">
        <w:rPr>
          <w:rFonts w:cs="Arial"/>
          <w:sz w:val="22"/>
          <w:szCs w:val="22"/>
          <w:lang w:val="el-GR"/>
        </w:rPr>
        <w:tab/>
        <w:t xml:space="preserve">Συμπεριλαμβάνεται επίσης ανηγμένη η δαπάνη σταλίας των οχημάτων μεταφοράς του σκυροδέματος (βαρέλας), η δαπάνη μετάβασης επί τόπου, στησίματος και επιστροφής της πρέσσας σκυροδέματος και η περισυλλογή, φόρτωση και απομάκρυνση τυχόν υπερχειλίσεων σκυροδέματος από την θέση σκυροδέτησης. </w:t>
      </w:r>
    </w:p>
    <w:p w:rsidR="00322DCD" w:rsidRPr="00322DCD" w:rsidRDefault="00322DCD" w:rsidP="00322DCD">
      <w:pPr>
        <w:pStyle w:val="a5"/>
        <w:tabs>
          <w:tab w:val="left" w:pos="567"/>
        </w:tabs>
        <w:ind w:left="567" w:hanging="567"/>
        <w:rPr>
          <w:rFonts w:cs="Arial"/>
          <w:sz w:val="12"/>
          <w:szCs w:val="12"/>
          <w:lang w:val="el-GR"/>
        </w:rPr>
      </w:pPr>
    </w:p>
    <w:p w:rsidR="00322DCD" w:rsidRPr="00322DCD" w:rsidRDefault="00322DCD" w:rsidP="00322DCD">
      <w:pPr>
        <w:pStyle w:val="a5"/>
        <w:tabs>
          <w:tab w:val="left" w:pos="567"/>
        </w:tabs>
        <w:ind w:left="567" w:hanging="567"/>
        <w:rPr>
          <w:rFonts w:cs="Arial"/>
          <w:sz w:val="22"/>
          <w:szCs w:val="22"/>
          <w:lang w:val="el-GR"/>
        </w:rPr>
      </w:pPr>
      <w:r w:rsidRPr="00322DCD">
        <w:rPr>
          <w:rFonts w:cs="Arial"/>
          <w:sz w:val="22"/>
          <w:szCs w:val="22"/>
          <w:lang w:val="el-GR"/>
        </w:rPr>
        <w:lastRenderedPageBreak/>
        <w:t>ε.</w:t>
      </w:r>
      <w:r w:rsidRPr="00322DCD">
        <w:rPr>
          <w:rFonts w:cs="Arial"/>
          <w:sz w:val="22"/>
          <w:szCs w:val="22"/>
          <w:lang w:val="el-GR"/>
        </w:rPr>
        <w:tab/>
        <w:t>Δεν συμπεριλαμβάνεται η πρόσθετη επεξεργασία διαμόρφωσης δαπέδων ειδικών απαιτήσεων (λ.χ. βιομηχανικό δάπεδο).</w:t>
      </w:r>
    </w:p>
    <w:p w:rsidR="00322DCD" w:rsidRPr="00322DCD" w:rsidRDefault="00322DCD" w:rsidP="00322DCD">
      <w:pPr>
        <w:jc w:val="both"/>
        <w:rPr>
          <w:lang w:val="el-GR"/>
        </w:rPr>
      </w:pPr>
    </w:p>
    <w:p w:rsidR="00322DCD" w:rsidRPr="00322DCD" w:rsidRDefault="00322DCD" w:rsidP="00322DCD">
      <w:pPr>
        <w:ind w:firstLine="567"/>
        <w:jc w:val="both"/>
        <w:rPr>
          <w:lang w:val="el-GR"/>
        </w:rPr>
      </w:pPr>
      <w:r w:rsidRPr="00322DCD">
        <w:rPr>
          <w:lang w:val="el-GR"/>
        </w:rPr>
        <w:t>Οι τιμές έχουν εφαρμογή σε πάσης φύσεως κατασκευές από σκυρόδεμα.</w:t>
      </w:r>
    </w:p>
    <w:p w:rsidR="00322DCD" w:rsidRPr="00322DCD" w:rsidRDefault="00322DCD" w:rsidP="00322DCD">
      <w:pPr>
        <w:jc w:val="both"/>
        <w:rPr>
          <w:lang w:val="el-GR"/>
        </w:rPr>
      </w:pPr>
    </w:p>
    <w:p w:rsidR="00322DCD" w:rsidRDefault="00322DCD" w:rsidP="00322DCD">
      <w:pPr>
        <w:ind w:left="567"/>
        <w:jc w:val="both"/>
        <w:rPr>
          <w:lang w:val="el-GR"/>
        </w:rPr>
      </w:pPr>
      <w:r w:rsidRPr="00322DCD">
        <w:rPr>
          <w:lang w:val="el-GR"/>
        </w:rPr>
        <w:t>Τιμή ανά κυβικό μέτρο (</w:t>
      </w:r>
      <w:r>
        <w:rPr>
          <w:lang w:val="en-US"/>
        </w:rPr>
        <w:t>m</w:t>
      </w:r>
      <w:r w:rsidRPr="00322DCD">
        <w:rPr>
          <w:lang w:val="el-GR"/>
        </w:rPr>
        <w:t>3) κατασκευασθέντος στοιχείου από σκυρόδεμα, σύμφωνα με τις προβλεπόμενες από την μελέτη διαστάσεις.</w:t>
      </w:r>
    </w:p>
    <w:p w:rsidR="00322DCD" w:rsidRDefault="00322DCD" w:rsidP="00322DCD">
      <w:pPr>
        <w:ind w:left="567"/>
        <w:jc w:val="both"/>
        <w:rPr>
          <w:lang w:val="el-GR"/>
        </w:rPr>
      </w:pPr>
    </w:p>
    <w:p w:rsidR="00322DCD" w:rsidRPr="00322DCD" w:rsidRDefault="00322DCD" w:rsidP="00322DCD">
      <w:pPr>
        <w:tabs>
          <w:tab w:val="left" w:pos="1134"/>
        </w:tabs>
        <w:rPr>
          <w:rFonts w:cs="Arial"/>
          <w:szCs w:val="22"/>
          <w:lang w:val="el-GR"/>
        </w:rPr>
      </w:pPr>
      <w:r>
        <w:rPr>
          <w:rFonts w:cs="Arial"/>
          <w:b/>
          <w:lang w:val="el-GR"/>
        </w:rPr>
        <w:t xml:space="preserve">          </w:t>
      </w:r>
      <w:r w:rsidRPr="00322DCD">
        <w:rPr>
          <w:rFonts w:cs="Arial"/>
          <w:b/>
          <w:lang w:val="el-GR"/>
        </w:rPr>
        <w:t>9.10.05</w:t>
      </w:r>
      <w:r w:rsidRPr="00322DCD">
        <w:rPr>
          <w:rFonts w:cs="Arial"/>
          <w:lang w:val="el-GR"/>
        </w:rPr>
        <w:tab/>
        <w:t xml:space="preserve">Για κατασκευές από σκυρόδεμα κατηγορίας </w:t>
      </w:r>
      <w:r>
        <w:rPr>
          <w:rFonts w:cs="Arial"/>
          <w:szCs w:val="22"/>
        </w:rPr>
        <w:t>C</w:t>
      </w:r>
      <w:r w:rsidRPr="00322DCD">
        <w:rPr>
          <w:rFonts w:cs="Arial"/>
          <w:szCs w:val="22"/>
          <w:lang w:val="el-GR"/>
        </w:rPr>
        <w:t xml:space="preserve">20/25  </w:t>
      </w:r>
    </w:p>
    <w:p w:rsidR="00322DCD" w:rsidRPr="00322DCD" w:rsidRDefault="00322DCD" w:rsidP="00322DCD">
      <w:pPr>
        <w:tabs>
          <w:tab w:val="left" w:pos="-426"/>
          <w:tab w:val="left" w:pos="567"/>
          <w:tab w:val="left" w:pos="1134"/>
          <w:tab w:val="right" w:pos="4820"/>
        </w:tabs>
        <w:rPr>
          <w:rFonts w:eastAsia="Arial Unicode MS" w:cs="Arial"/>
          <w:lang w:val="el-GR"/>
        </w:rPr>
      </w:pPr>
      <w:r w:rsidRPr="00322DCD">
        <w:rPr>
          <w:rFonts w:eastAsia="Arial Unicode MS" w:cs="Arial"/>
          <w:lang w:val="el-GR"/>
        </w:rPr>
        <w:tab/>
      </w:r>
      <w:r w:rsidRPr="00322DCD">
        <w:rPr>
          <w:rFonts w:eastAsia="Arial Unicode MS" w:cs="Arial"/>
          <w:lang w:val="el-GR"/>
        </w:rPr>
        <w:tab/>
        <w:t xml:space="preserve">Κωδικός Αναθεώρησης  </w:t>
      </w:r>
      <w:r w:rsidRPr="00322DCD">
        <w:rPr>
          <w:rFonts w:eastAsia="Arial Unicode MS" w:cs="Arial"/>
          <w:lang w:val="el-GR"/>
        </w:rPr>
        <w:tab/>
        <w:t>ΥΔΡ 6329</w:t>
      </w:r>
    </w:p>
    <w:p w:rsidR="00322DCD" w:rsidRPr="00322DCD" w:rsidRDefault="00322DCD" w:rsidP="00322DCD">
      <w:pPr>
        <w:jc w:val="both"/>
        <w:rPr>
          <w:rFonts w:cs="Arial"/>
          <w:sz w:val="12"/>
          <w:szCs w:val="12"/>
          <w:lang w:val="el-GR"/>
        </w:rPr>
      </w:pPr>
    </w:p>
    <w:p w:rsidR="00322DCD" w:rsidRPr="00322DCD" w:rsidRDefault="00322DCD" w:rsidP="00322DCD">
      <w:pPr>
        <w:pStyle w:val="a5"/>
        <w:spacing w:line="300" w:lineRule="exact"/>
        <w:ind w:left="0" w:firstLine="1136"/>
        <w:rPr>
          <w:sz w:val="22"/>
          <w:lang w:val="el-GR"/>
        </w:rPr>
      </w:pPr>
      <w:r w:rsidRPr="00322DCD">
        <w:rPr>
          <w:sz w:val="22"/>
          <w:u w:val="single"/>
          <w:lang w:val="el-GR"/>
        </w:rPr>
        <w:t>ΕΥΡΩ</w:t>
      </w:r>
      <w:r>
        <w:rPr>
          <w:sz w:val="22"/>
          <w:lang w:val="el-GR"/>
        </w:rPr>
        <w:t xml:space="preserve">    88,00</w:t>
      </w:r>
      <w:r w:rsidRPr="00322DCD">
        <w:rPr>
          <w:sz w:val="22"/>
          <w:lang w:val="el-GR"/>
        </w:rPr>
        <w:tab/>
        <w:t xml:space="preserve">Ολογράφως:    </w:t>
      </w:r>
    </w:p>
    <w:p w:rsidR="00322DCD" w:rsidRPr="00322DCD" w:rsidRDefault="00322DCD" w:rsidP="00322DCD">
      <w:pPr>
        <w:ind w:left="567"/>
        <w:jc w:val="both"/>
        <w:rPr>
          <w:lang w:val="el-GR"/>
        </w:rPr>
      </w:pPr>
      <w:r>
        <w:rPr>
          <w:lang w:val="el-GR"/>
        </w:rPr>
        <w:tab/>
      </w:r>
    </w:p>
    <w:p w:rsidR="00AA55C0" w:rsidRPr="003420F6" w:rsidRDefault="00AA55C0" w:rsidP="00AA55C0">
      <w:pPr>
        <w:widowControl w:val="0"/>
        <w:tabs>
          <w:tab w:val="right" w:pos="2355"/>
          <w:tab w:val="left" w:pos="2385"/>
        </w:tabs>
        <w:autoSpaceDE w:val="0"/>
        <w:autoSpaceDN w:val="0"/>
        <w:adjustRightInd w:val="0"/>
        <w:spacing w:line="225" w:lineRule="exact"/>
        <w:rPr>
          <w:rFonts w:cs="Arial"/>
          <w:sz w:val="24"/>
          <w:szCs w:val="24"/>
          <w:lang w:val="el-GR"/>
        </w:rPr>
      </w:pPr>
    </w:p>
    <w:p w:rsidR="00AA55C0" w:rsidRPr="003420F6" w:rsidRDefault="00AA55C0" w:rsidP="00AA55C0">
      <w:pPr>
        <w:widowControl w:val="0"/>
        <w:tabs>
          <w:tab w:val="left" w:pos="480"/>
          <w:tab w:val="center" w:pos="1162"/>
          <w:tab w:val="left" w:pos="1230"/>
        </w:tabs>
        <w:autoSpaceDE w:val="0"/>
        <w:autoSpaceDN w:val="0"/>
        <w:adjustRightInd w:val="0"/>
        <w:spacing w:line="225" w:lineRule="exact"/>
        <w:rPr>
          <w:rFonts w:cs="Arial"/>
          <w:sz w:val="24"/>
          <w:szCs w:val="24"/>
          <w:lang w:val="el-GR"/>
        </w:rPr>
      </w:pPr>
      <w:r w:rsidRPr="003420F6">
        <w:rPr>
          <w:rFonts w:cs="Arial"/>
          <w:sz w:val="24"/>
          <w:szCs w:val="24"/>
          <w:lang w:val="el-GR"/>
        </w:rPr>
        <w:tab/>
      </w:r>
      <w:r w:rsidRPr="003420F6">
        <w:rPr>
          <w:rFonts w:cs="Arial"/>
          <w:b/>
          <w:bCs/>
          <w:snapToGrid w:val="0"/>
          <w:sz w:val="18"/>
          <w:szCs w:val="18"/>
          <w:lang w:val="el-GR"/>
        </w:rPr>
        <w:t>Α.Τ.</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sidRPr="003420F6">
        <w:rPr>
          <w:rFonts w:cs="Arial"/>
          <w:b/>
          <w:bCs/>
          <w:snapToGrid w:val="0"/>
          <w:sz w:val="18"/>
          <w:szCs w:val="18"/>
          <w:lang w:val="el-GR"/>
        </w:rPr>
        <w:t>151</w:t>
      </w:r>
    </w:p>
    <w:p w:rsidR="00AA55C0" w:rsidRPr="003420F6" w:rsidRDefault="00AA55C0" w:rsidP="00AA55C0">
      <w:pPr>
        <w:widowControl w:val="0"/>
        <w:autoSpaceDE w:val="0"/>
        <w:autoSpaceDN w:val="0"/>
        <w:adjustRightInd w:val="0"/>
        <w:spacing w:line="45" w:lineRule="exact"/>
        <w:rPr>
          <w:rFonts w:cs="Arial"/>
          <w:sz w:val="24"/>
          <w:szCs w:val="24"/>
          <w:lang w:val="el-GR"/>
        </w:rPr>
      </w:pPr>
    </w:p>
    <w:p w:rsidR="00AA55C0" w:rsidRDefault="00AA55C0" w:rsidP="00AA55C0">
      <w:pPr>
        <w:widowControl w:val="0"/>
        <w:tabs>
          <w:tab w:val="left" w:pos="480"/>
          <w:tab w:val="center" w:pos="1162"/>
          <w:tab w:val="left" w:pos="1230"/>
          <w:tab w:val="left" w:pos="3330"/>
        </w:tabs>
        <w:autoSpaceDE w:val="0"/>
        <w:autoSpaceDN w:val="0"/>
        <w:adjustRightInd w:val="0"/>
        <w:spacing w:line="225" w:lineRule="exact"/>
        <w:rPr>
          <w:rFonts w:cs="Arial"/>
          <w:b/>
          <w:bCs/>
          <w:snapToGrid w:val="0"/>
          <w:sz w:val="18"/>
          <w:szCs w:val="18"/>
          <w:lang w:val="el-GR"/>
        </w:rPr>
      </w:pPr>
      <w:r w:rsidRPr="003420F6">
        <w:rPr>
          <w:rFonts w:cs="Arial"/>
          <w:sz w:val="24"/>
          <w:szCs w:val="24"/>
          <w:lang w:val="el-GR"/>
        </w:rPr>
        <w:tab/>
      </w:r>
      <w:r w:rsidRPr="003420F6">
        <w:rPr>
          <w:rFonts w:cs="Arial"/>
          <w:b/>
          <w:bCs/>
          <w:snapToGrid w:val="0"/>
          <w:sz w:val="18"/>
          <w:szCs w:val="18"/>
          <w:lang w:val="el-GR"/>
        </w:rPr>
        <w:t>Άρθρο</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sidRPr="003420F6">
        <w:rPr>
          <w:rFonts w:cs="Arial"/>
          <w:b/>
          <w:bCs/>
          <w:snapToGrid w:val="0"/>
          <w:sz w:val="18"/>
          <w:szCs w:val="18"/>
          <w:lang w:val="el-GR"/>
        </w:rPr>
        <w:t>ΑΤΗΕ Ν\8042.1.7</w:t>
      </w:r>
    </w:p>
    <w:p w:rsidR="00AA55C0" w:rsidRPr="003420F6" w:rsidRDefault="00AA55C0" w:rsidP="00AA55C0">
      <w:pPr>
        <w:widowControl w:val="0"/>
        <w:tabs>
          <w:tab w:val="left" w:pos="480"/>
          <w:tab w:val="center" w:pos="1162"/>
          <w:tab w:val="left" w:pos="1230"/>
          <w:tab w:val="left" w:pos="3330"/>
        </w:tabs>
        <w:autoSpaceDE w:val="0"/>
        <w:autoSpaceDN w:val="0"/>
        <w:adjustRightInd w:val="0"/>
        <w:spacing w:line="225" w:lineRule="exact"/>
        <w:rPr>
          <w:rFonts w:cs="Arial"/>
          <w:sz w:val="24"/>
          <w:szCs w:val="24"/>
          <w:lang w:val="el-GR"/>
        </w:rPr>
      </w:pPr>
      <w:r>
        <w:rPr>
          <w:rFonts w:cs="Arial"/>
          <w:b/>
          <w:bCs/>
          <w:snapToGrid w:val="0"/>
          <w:sz w:val="18"/>
          <w:szCs w:val="18"/>
          <w:lang w:val="el-GR"/>
        </w:rPr>
        <w:tab/>
      </w:r>
      <w:r>
        <w:rPr>
          <w:rFonts w:cs="Arial"/>
          <w:b/>
          <w:bCs/>
          <w:snapToGrid w:val="0"/>
          <w:sz w:val="18"/>
          <w:szCs w:val="18"/>
          <w:lang w:val="el-GR"/>
        </w:rPr>
        <w:tab/>
      </w:r>
      <w:r w:rsidRPr="003420F6">
        <w:rPr>
          <w:rFonts w:cs="Arial"/>
          <w:sz w:val="24"/>
          <w:szCs w:val="24"/>
          <w:lang w:val="el-GR"/>
        </w:rPr>
        <w:tab/>
      </w:r>
      <w:r w:rsidRPr="003420F6">
        <w:rPr>
          <w:rFonts w:cs="Arial"/>
          <w:b/>
          <w:bCs/>
          <w:snapToGrid w:val="0"/>
          <w:sz w:val="18"/>
          <w:szCs w:val="18"/>
          <w:highlight w:val="white"/>
          <w:lang w:val="el-GR"/>
        </w:rPr>
        <w:t xml:space="preserve">Πλαστικός σωλήνας αποχετεύσεως από σκληρό </w:t>
      </w:r>
      <w:r>
        <w:rPr>
          <w:rFonts w:cs="Arial"/>
          <w:b/>
          <w:bCs/>
          <w:snapToGrid w:val="0"/>
          <w:sz w:val="18"/>
          <w:szCs w:val="18"/>
          <w:highlight w:val="white"/>
        </w:rPr>
        <w:t>P</w:t>
      </w:r>
      <w:r w:rsidRPr="003420F6">
        <w:rPr>
          <w:rFonts w:cs="Arial"/>
          <w:b/>
          <w:bCs/>
          <w:snapToGrid w:val="0"/>
          <w:sz w:val="18"/>
          <w:szCs w:val="18"/>
          <w:highlight w:val="white"/>
          <w:lang w:val="el-GR"/>
        </w:rPr>
        <w:t>.</w:t>
      </w:r>
      <w:r>
        <w:rPr>
          <w:rFonts w:cs="Arial"/>
          <w:b/>
          <w:bCs/>
          <w:snapToGrid w:val="0"/>
          <w:sz w:val="18"/>
          <w:szCs w:val="18"/>
          <w:highlight w:val="white"/>
        </w:rPr>
        <w:t>V</w:t>
      </w:r>
      <w:r w:rsidRPr="003420F6">
        <w:rPr>
          <w:rFonts w:cs="Arial"/>
          <w:b/>
          <w:bCs/>
          <w:snapToGrid w:val="0"/>
          <w:sz w:val="18"/>
          <w:szCs w:val="18"/>
          <w:highlight w:val="white"/>
          <w:lang w:val="el-GR"/>
        </w:rPr>
        <w:t>.</w:t>
      </w:r>
      <w:r>
        <w:rPr>
          <w:rFonts w:cs="Arial"/>
          <w:b/>
          <w:bCs/>
          <w:snapToGrid w:val="0"/>
          <w:sz w:val="18"/>
          <w:szCs w:val="18"/>
          <w:highlight w:val="white"/>
        </w:rPr>
        <w:t>C</w:t>
      </w:r>
      <w:r w:rsidRPr="003420F6">
        <w:rPr>
          <w:rFonts w:cs="Arial"/>
          <w:b/>
          <w:bCs/>
          <w:snapToGrid w:val="0"/>
          <w:sz w:val="18"/>
          <w:szCs w:val="18"/>
          <w:highlight w:val="white"/>
          <w:lang w:val="el-GR"/>
        </w:rPr>
        <w:t xml:space="preserve">. Πιέσεως 4 </w:t>
      </w:r>
      <w:r>
        <w:rPr>
          <w:rFonts w:cs="Arial"/>
          <w:b/>
          <w:bCs/>
          <w:snapToGrid w:val="0"/>
          <w:sz w:val="18"/>
          <w:szCs w:val="18"/>
          <w:highlight w:val="white"/>
        </w:rPr>
        <w:t>atm</w:t>
      </w:r>
    </w:p>
    <w:p w:rsidR="00AA55C0" w:rsidRPr="003420F6" w:rsidRDefault="00AA55C0" w:rsidP="00AA55C0">
      <w:pPr>
        <w:widowControl w:val="0"/>
        <w:tabs>
          <w:tab w:val="left" w:pos="3330"/>
        </w:tabs>
        <w:autoSpaceDE w:val="0"/>
        <w:autoSpaceDN w:val="0"/>
        <w:adjustRightInd w:val="0"/>
        <w:spacing w:line="225" w:lineRule="exact"/>
        <w:rPr>
          <w:rFonts w:cs="Arial"/>
          <w:sz w:val="24"/>
          <w:szCs w:val="24"/>
          <w:lang w:val="el-GR"/>
        </w:rPr>
      </w:pPr>
      <w:r>
        <w:rPr>
          <w:rFonts w:cs="Arial"/>
          <w:sz w:val="24"/>
          <w:szCs w:val="24"/>
          <w:lang w:val="el-GR"/>
        </w:rPr>
        <w:t xml:space="preserve">                   </w:t>
      </w:r>
      <w:r w:rsidRPr="003420F6">
        <w:rPr>
          <w:rFonts w:cs="Arial"/>
          <w:b/>
          <w:bCs/>
          <w:snapToGrid w:val="0"/>
          <w:sz w:val="18"/>
          <w:szCs w:val="18"/>
          <w:highlight w:val="white"/>
          <w:lang w:val="el-GR"/>
        </w:rPr>
        <w:t xml:space="preserve">διαμέτρου </w:t>
      </w:r>
      <w:r>
        <w:rPr>
          <w:rFonts w:cs="Arial"/>
          <w:b/>
          <w:bCs/>
          <w:snapToGrid w:val="0"/>
          <w:sz w:val="18"/>
          <w:szCs w:val="18"/>
          <w:highlight w:val="white"/>
        </w:rPr>
        <w:t>DN</w:t>
      </w:r>
      <w:r w:rsidRPr="003420F6">
        <w:rPr>
          <w:rFonts w:cs="Arial"/>
          <w:b/>
          <w:bCs/>
          <w:snapToGrid w:val="0"/>
          <w:sz w:val="18"/>
          <w:szCs w:val="18"/>
          <w:highlight w:val="white"/>
          <w:lang w:val="el-GR"/>
        </w:rPr>
        <w:t xml:space="preserve"> 100 </w:t>
      </w:r>
      <w:r>
        <w:rPr>
          <w:rFonts w:cs="Arial"/>
          <w:b/>
          <w:bCs/>
          <w:snapToGrid w:val="0"/>
          <w:sz w:val="18"/>
          <w:szCs w:val="18"/>
          <w:highlight w:val="white"/>
        </w:rPr>
        <w:t>mm</w:t>
      </w:r>
    </w:p>
    <w:p w:rsidR="00AA55C0" w:rsidRPr="003420F6" w:rsidRDefault="00AA55C0" w:rsidP="00AA55C0">
      <w:pPr>
        <w:widowControl w:val="0"/>
        <w:autoSpaceDE w:val="0"/>
        <w:autoSpaceDN w:val="0"/>
        <w:adjustRightInd w:val="0"/>
        <w:spacing w:line="32" w:lineRule="exact"/>
        <w:rPr>
          <w:rFonts w:cs="Arial"/>
          <w:sz w:val="24"/>
          <w:szCs w:val="24"/>
          <w:lang w:val="el-GR"/>
        </w:rPr>
      </w:pPr>
    </w:p>
    <w:p w:rsidR="00AA55C0" w:rsidRPr="003420F6" w:rsidRDefault="00AA55C0" w:rsidP="00AA55C0">
      <w:pPr>
        <w:widowControl w:val="0"/>
        <w:tabs>
          <w:tab w:val="left" w:pos="3330"/>
          <w:tab w:val="left" w:pos="5475"/>
        </w:tabs>
        <w:autoSpaceDE w:val="0"/>
        <w:autoSpaceDN w:val="0"/>
        <w:adjustRightInd w:val="0"/>
        <w:spacing w:line="240" w:lineRule="exact"/>
        <w:rPr>
          <w:rFonts w:cs="Arial"/>
          <w:sz w:val="24"/>
          <w:szCs w:val="24"/>
          <w:lang w:val="el-GR"/>
        </w:rPr>
      </w:pPr>
      <w:r>
        <w:rPr>
          <w:rFonts w:cs="Arial"/>
          <w:sz w:val="24"/>
          <w:szCs w:val="24"/>
          <w:lang w:val="el-GR"/>
        </w:rPr>
        <w:t xml:space="preserve">                   </w:t>
      </w:r>
      <w:r w:rsidRPr="003420F6">
        <w:rPr>
          <w:rFonts w:cs="Arial"/>
          <w:snapToGrid w:val="0"/>
          <w:sz w:val="18"/>
          <w:szCs w:val="18"/>
          <w:lang w:val="el-GR"/>
        </w:rPr>
        <w:t>Κωδικός αναθεώρησης:</w:t>
      </w:r>
      <w:r w:rsidRPr="003420F6">
        <w:rPr>
          <w:rFonts w:cs="Arial"/>
          <w:sz w:val="24"/>
          <w:szCs w:val="24"/>
          <w:lang w:val="el-GR"/>
        </w:rPr>
        <w:tab/>
      </w:r>
      <w:r w:rsidRPr="003420F6">
        <w:rPr>
          <w:rFonts w:cs="Arial"/>
          <w:snapToGrid w:val="0"/>
          <w:sz w:val="18"/>
          <w:szCs w:val="18"/>
          <w:lang w:val="el-GR"/>
        </w:rPr>
        <w:t>ΗΛΜ 08  100%</w:t>
      </w:r>
    </w:p>
    <w:p w:rsidR="00AA55C0" w:rsidRPr="003420F6" w:rsidRDefault="00AA55C0" w:rsidP="00AA55C0">
      <w:pPr>
        <w:widowControl w:val="0"/>
        <w:autoSpaceDE w:val="0"/>
        <w:autoSpaceDN w:val="0"/>
        <w:adjustRightInd w:val="0"/>
        <w:spacing w:line="99" w:lineRule="exact"/>
        <w:rPr>
          <w:rFonts w:cs="Arial"/>
          <w:sz w:val="24"/>
          <w:szCs w:val="24"/>
          <w:lang w:val="el-GR"/>
        </w:rPr>
      </w:pPr>
    </w:p>
    <w:p w:rsidR="00AA55C0" w:rsidRPr="00187EA3" w:rsidRDefault="00AA55C0" w:rsidP="00AA55C0">
      <w:pPr>
        <w:widowControl w:val="0"/>
        <w:tabs>
          <w:tab w:val="left" w:pos="480"/>
        </w:tabs>
        <w:autoSpaceDE w:val="0"/>
        <w:autoSpaceDN w:val="0"/>
        <w:adjustRightInd w:val="0"/>
        <w:spacing w:line="240" w:lineRule="exact"/>
        <w:rPr>
          <w:rFonts w:cs="Arial"/>
          <w:szCs w:val="22"/>
          <w:lang w:val="el-GR"/>
        </w:rPr>
      </w:pPr>
      <w:r w:rsidRPr="003420F6">
        <w:rPr>
          <w:rFonts w:cs="Arial"/>
          <w:sz w:val="24"/>
          <w:szCs w:val="24"/>
          <w:lang w:val="el-GR"/>
        </w:rPr>
        <w:tab/>
      </w:r>
      <w:r w:rsidRPr="00187EA3">
        <w:rPr>
          <w:rFonts w:cs="Arial"/>
          <w:snapToGrid w:val="0"/>
          <w:szCs w:val="22"/>
          <w:lang w:val="el-GR"/>
        </w:rPr>
        <w:t xml:space="preserve">Πλαστικός σωλήνας αποχετεύσεως από σκληρό </w:t>
      </w:r>
      <w:r w:rsidRPr="00187EA3">
        <w:rPr>
          <w:rFonts w:cs="Arial"/>
          <w:snapToGrid w:val="0"/>
          <w:szCs w:val="22"/>
        </w:rPr>
        <w:t>P</w:t>
      </w:r>
      <w:r w:rsidRPr="00187EA3">
        <w:rPr>
          <w:rFonts w:cs="Arial"/>
          <w:snapToGrid w:val="0"/>
          <w:szCs w:val="22"/>
          <w:lang w:val="el-GR"/>
        </w:rPr>
        <w:t>.</w:t>
      </w:r>
      <w:r w:rsidRPr="00187EA3">
        <w:rPr>
          <w:rFonts w:cs="Arial"/>
          <w:snapToGrid w:val="0"/>
          <w:szCs w:val="22"/>
        </w:rPr>
        <w:t>V</w:t>
      </w:r>
      <w:r w:rsidRPr="00187EA3">
        <w:rPr>
          <w:rFonts w:cs="Arial"/>
          <w:snapToGrid w:val="0"/>
          <w:szCs w:val="22"/>
          <w:lang w:val="el-GR"/>
        </w:rPr>
        <w:t>.</w:t>
      </w:r>
      <w:r w:rsidRPr="00187EA3">
        <w:rPr>
          <w:rFonts w:cs="Arial"/>
          <w:snapToGrid w:val="0"/>
          <w:szCs w:val="22"/>
        </w:rPr>
        <w:t>C</w:t>
      </w:r>
      <w:r w:rsidRPr="00187EA3">
        <w:rPr>
          <w:rFonts w:cs="Arial"/>
          <w:snapToGrid w:val="0"/>
          <w:szCs w:val="22"/>
          <w:lang w:val="el-GR"/>
        </w:rPr>
        <w:t xml:space="preserve">.  πιέσεως λειτουργίας γιά 20 </w:t>
      </w:r>
      <w:r w:rsidRPr="00187EA3">
        <w:rPr>
          <w:rFonts w:cs="Arial"/>
          <w:snapToGrid w:val="0"/>
          <w:szCs w:val="22"/>
        </w:rPr>
        <w:t>C</w:t>
      </w:r>
    </w:p>
    <w:p w:rsidR="00AA55C0" w:rsidRPr="00187EA3" w:rsidRDefault="00AA55C0" w:rsidP="00AA55C0">
      <w:pPr>
        <w:widowControl w:val="0"/>
        <w:tabs>
          <w:tab w:val="left" w:pos="480"/>
        </w:tabs>
        <w:autoSpaceDE w:val="0"/>
        <w:autoSpaceDN w:val="0"/>
        <w:adjustRightInd w:val="0"/>
        <w:spacing w:line="240" w:lineRule="exact"/>
        <w:rPr>
          <w:rFonts w:cs="Arial"/>
          <w:szCs w:val="22"/>
          <w:lang w:val="el-GR"/>
        </w:rPr>
      </w:pPr>
      <w:r w:rsidRPr="00187EA3">
        <w:rPr>
          <w:rFonts w:cs="Arial"/>
          <w:szCs w:val="22"/>
          <w:lang w:val="el-GR"/>
        </w:rPr>
        <w:tab/>
      </w:r>
      <w:r w:rsidRPr="00187EA3">
        <w:rPr>
          <w:rFonts w:cs="Arial"/>
          <w:snapToGrid w:val="0"/>
          <w:szCs w:val="22"/>
          <w:lang w:val="el-GR"/>
        </w:rPr>
        <w:t xml:space="preserve">4,0  </w:t>
      </w:r>
      <w:r w:rsidRPr="00187EA3">
        <w:rPr>
          <w:rFonts w:cs="Arial"/>
          <w:snapToGrid w:val="0"/>
          <w:szCs w:val="22"/>
        </w:rPr>
        <w:t>atm</w:t>
      </w:r>
      <w:r w:rsidRPr="00187EA3">
        <w:rPr>
          <w:rFonts w:cs="Arial"/>
          <w:snapToGrid w:val="0"/>
          <w:szCs w:val="22"/>
          <w:lang w:val="el-GR"/>
        </w:rPr>
        <w:t xml:space="preserve">, διαμέτρου </w:t>
      </w:r>
      <w:r w:rsidRPr="00187EA3">
        <w:rPr>
          <w:rFonts w:cs="Arial"/>
          <w:snapToGrid w:val="0"/>
          <w:szCs w:val="22"/>
        </w:rPr>
        <w:t>DN</w:t>
      </w:r>
      <w:r w:rsidRPr="00187EA3">
        <w:rPr>
          <w:rFonts w:cs="Arial"/>
          <w:snapToGrid w:val="0"/>
          <w:szCs w:val="22"/>
          <w:lang w:val="el-GR"/>
        </w:rPr>
        <w:t xml:space="preserve"> 100 </w:t>
      </w:r>
      <w:r w:rsidRPr="00187EA3">
        <w:rPr>
          <w:rFonts w:cs="Arial"/>
          <w:snapToGrid w:val="0"/>
          <w:szCs w:val="22"/>
        </w:rPr>
        <w:t>mm</w:t>
      </w:r>
      <w:r w:rsidRPr="00187EA3">
        <w:rPr>
          <w:rFonts w:cs="Arial"/>
          <w:snapToGrid w:val="0"/>
          <w:szCs w:val="22"/>
          <w:lang w:val="el-GR"/>
        </w:rPr>
        <w:t xml:space="preserve"> γιά σύνδεση με συγκόλληση με παρεμβολή κατάλληλης</w:t>
      </w:r>
    </w:p>
    <w:p w:rsidR="00AA55C0" w:rsidRPr="00187EA3" w:rsidRDefault="00AA55C0" w:rsidP="00AA55C0">
      <w:pPr>
        <w:widowControl w:val="0"/>
        <w:tabs>
          <w:tab w:val="left" w:pos="480"/>
        </w:tabs>
        <w:autoSpaceDE w:val="0"/>
        <w:autoSpaceDN w:val="0"/>
        <w:adjustRightInd w:val="0"/>
        <w:spacing w:line="240" w:lineRule="exact"/>
        <w:rPr>
          <w:rFonts w:cs="Arial"/>
          <w:szCs w:val="22"/>
          <w:lang w:val="el-GR"/>
        </w:rPr>
      </w:pPr>
      <w:r w:rsidRPr="00187EA3">
        <w:rPr>
          <w:rFonts w:cs="Arial"/>
          <w:szCs w:val="22"/>
          <w:lang w:val="el-GR"/>
        </w:rPr>
        <w:tab/>
      </w:r>
      <w:r w:rsidRPr="00187EA3">
        <w:rPr>
          <w:rFonts w:cs="Arial"/>
          <w:snapToGrid w:val="0"/>
          <w:szCs w:val="22"/>
          <w:lang w:val="el-GR"/>
        </w:rPr>
        <w:t>κόλλας ή με σύνδεση με   διαμορφούμενη   μούφα  στο  ένα  άκρο  του  σωλήνα  και</w:t>
      </w:r>
    </w:p>
    <w:p w:rsidR="00AA55C0" w:rsidRPr="00187EA3" w:rsidRDefault="00AA55C0" w:rsidP="00AA55C0">
      <w:pPr>
        <w:widowControl w:val="0"/>
        <w:tabs>
          <w:tab w:val="left" w:pos="480"/>
        </w:tabs>
        <w:autoSpaceDE w:val="0"/>
        <w:autoSpaceDN w:val="0"/>
        <w:adjustRightInd w:val="0"/>
        <w:spacing w:line="240" w:lineRule="exact"/>
        <w:rPr>
          <w:rFonts w:cs="Arial"/>
          <w:szCs w:val="22"/>
          <w:lang w:val="el-GR"/>
        </w:rPr>
      </w:pPr>
      <w:r w:rsidRPr="00187EA3">
        <w:rPr>
          <w:rFonts w:cs="Arial"/>
          <w:szCs w:val="22"/>
          <w:lang w:val="el-GR"/>
        </w:rPr>
        <w:tab/>
      </w:r>
      <w:r w:rsidRPr="00187EA3">
        <w:rPr>
          <w:rFonts w:cs="Arial"/>
          <w:snapToGrid w:val="0"/>
          <w:szCs w:val="22"/>
          <w:lang w:val="el-GR"/>
        </w:rPr>
        <w:t>ελαστικό  δακτύλιο στεγανότητας,  πλήρως  τοποθετημένος. Συμπεριλαμβάνονται  τα</w:t>
      </w:r>
    </w:p>
    <w:p w:rsidR="00AA55C0" w:rsidRPr="00187EA3" w:rsidRDefault="00AA55C0" w:rsidP="00AA55C0">
      <w:pPr>
        <w:widowControl w:val="0"/>
        <w:tabs>
          <w:tab w:val="left" w:pos="480"/>
        </w:tabs>
        <w:autoSpaceDE w:val="0"/>
        <w:autoSpaceDN w:val="0"/>
        <w:adjustRightInd w:val="0"/>
        <w:rPr>
          <w:rFonts w:cs="Arial"/>
          <w:szCs w:val="22"/>
          <w:lang w:val="el-GR"/>
        </w:rPr>
      </w:pPr>
      <w:r w:rsidRPr="00187EA3">
        <w:rPr>
          <w:rFonts w:cs="Arial"/>
          <w:szCs w:val="22"/>
          <w:lang w:val="el-GR"/>
        </w:rPr>
        <w:tab/>
      </w:r>
      <w:r w:rsidRPr="00187EA3">
        <w:rPr>
          <w:rFonts w:cs="Arial"/>
          <w:snapToGrid w:val="0"/>
          <w:szCs w:val="22"/>
          <w:lang w:val="el-GR"/>
        </w:rPr>
        <w:t>ειδικά τεμάχια κάθε σχήματος (πλην σιφώνια), τα υλικά συνδέσεως ,στερεώσεως κλπ</w:t>
      </w:r>
      <w:r w:rsidRPr="00187EA3">
        <w:rPr>
          <w:rFonts w:cs="Arial"/>
          <w:noProof/>
          <w:szCs w:val="22"/>
        </w:rPr>
        <w:pict>
          <v:rect id="_x0000_s1065" style="position:absolute;margin-left:28.7pt;margin-top:28.7pt;width:539pt;height:24.45pt;z-index:-251668480;mso-position-horizontal-relative:page;mso-position-vertical-relative:page" o:allowincell="f" stroked="f">
            <w10:wrap anchorx="page" anchory="page"/>
          </v:rect>
        </w:pict>
      </w:r>
      <w:r w:rsidRPr="00187EA3">
        <w:rPr>
          <w:rFonts w:cs="Arial"/>
          <w:noProof/>
          <w:szCs w:val="22"/>
        </w:rPr>
        <w:pict>
          <v:line id="_x0000_s1066" style="position:absolute;z-index:-251667456;mso-position-horizontal-relative:page;mso-position-vertical-relative:page" from="52.35pt,43.35pt" to="538.35pt,43.35pt" o:allowincell="f">
            <w10:wrap anchorx="page" anchory="page"/>
          </v:line>
        </w:pict>
      </w:r>
      <w:r w:rsidRPr="00187EA3">
        <w:rPr>
          <w:rFonts w:cs="Arial"/>
          <w:noProof/>
          <w:szCs w:val="22"/>
        </w:rPr>
        <w:pict>
          <v:rect id="_x0000_s1067" style="position:absolute;margin-left:28.7pt;margin-top:52.7pt;width:539pt;height:32.1pt;z-index:-251666432;mso-position-horizontal-relative:page;mso-position-vertical-relative:page" o:allowincell="f" filled="f" stroked="f">
            <w10:wrap anchorx="page" anchory="page"/>
          </v:rect>
        </w:pict>
      </w:r>
      <w:r w:rsidRPr="00187EA3">
        <w:rPr>
          <w:rFonts w:cs="Arial"/>
          <w:noProof/>
          <w:szCs w:val="22"/>
        </w:rPr>
        <w:pict>
          <v:rect id="_x0000_s1068" style="position:absolute;margin-left:28.7pt;margin-top:84.4pt;width:539pt;height:47.65pt;z-index:-251665408;mso-position-horizontal-relative:page;mso-position-vertical-relative:page" o:allowincell="f" filled="f" stroked="f">
            <w10:wrap anchorx="page" anchory="page"/>
          </v:rect>
        </w:pict>
      </w:r>
      <w:r w:rsidRPr="00187EA3">
        <w:rPr>
          <w:rFonts w:cs="Arial"/>
          <w:noProof/>
          <w:szCs w:val="22"/>
        </w:rPr>
        <w:pict>
          <v:rect id="_x0000_s1069" style="position:absolute;margin-left:28.7pt;margin-top:131.65pt;width:539pt;height:40.9pt;z-index:-251664384;mso-position-horizontal-relative:page;mso-position-vertical-relative:page" o:allowincell="f" filled="f" stroked="f" strokecolor="white">
            <w10:wrap anchorx="page" anchory="page"/>
          </v:rect>
        </w:pict>
      </w:r>
      <w:r w:rsidRPr="00187EA3">
        <w:rPr>
          <w:rFonts w:cs="Arial"/>
          <w:noProof/>
          <w:szCs w:val="22"/>
        </w:rPr>
        <w:pict>
          <v:rect id="_x0000_s1070" style="position:absolute;margin-left:28.7pt;margin-top:172.15pt;width:539pt;height:13.6pt;z-index:-251663360;mso-position-horizontal-relative:page;mso-position-vertical-relative:page" o:allowincell="f" filled="f" stroked="f">
            <w10:wrap anchorx="page" anchory="page"/>
          </v:rect>
        </w:pict>
      </w:r>
      <w:r w:rsidRPr="00187EA3">
        <w:rPr>
          <w:rFonts w:cs="Arial"/>
          <w:noProof/>
          <w:szCs w:val="22"/>
        </w:rPr>
        <w:pict>
          <v:rect id="_x0000_s1071" style="position:absolute;margin-left:28.7pt;margin-top:185.35pt;width:539pt;height:81.1pt;z-index:-251662336;mso-position-horizontal-relative:page;mso-position-vertical-relative:page" o:allowincell="f" filled="f" stroked="f">
            <w10:wrap anchorx="page" anchory="page"/>
          </v:rect>
        </w:pict>
      </w:r>
      <w:r w:rsidRPr="00187EA3">
        <w:rPr>
          <w:rFonts w:cs="Arial"/>
          <w:noProof/>
          <w:szCs w:val="22"/>
        </w:rPr>
        <w:pict>
          <v:rect id="_x0000_s1072" style="position:absolute;margin-left:28.7pt;margin-top:266pt;width:539pt;height:47.65pt;z-index:-251661312;mso-position-horizontal-relative:page;mso-position-vertical-relative:page" o:allowincell="f" filled="f" stroked="f">
            <w10:wrap anchorx="page" anchory="page"/>
          </v:rect>
        </w:pict>
      </w:r>
      <w:r w:rsidRPr="00187EA3">
        <w:rPr>
          <w:rFonts w:cs="Arial"/>
          <w:noProof/>
          <w:szCs w:val="22"/>
        </w:rPr>
        <w:pict>
          <v:rect id="_x0000_s1073" style="position:absolute;margin-left:28.7pt;margin-top:313.25pt;width:539pt;height:40.9pt;z-index:-251660288;mso-position-horizontal-relative:page;mso-position-vertical-relative:page" o:allowincell="f" filled="f" stroked="f" strokecolor="white">
            <w10:wrap anchorx="page" anchory="page"/>
          </v:rect>
        </w:pict>
      </w:r>
      <w:r w:rsidRPr="00187EA3">
        <w:rPr>
          <w:rFonts w:cs="Arial"/>
          <w:noProof/>
          <w:szCs w:val="22"/>
        </w:rPr>
        <w:pict>
          <v:rect id="_x0000_s1074" style="position:absolute;margin-left:28.7pt;margin-top:353.75pt;width:539pt;height:13.6pt;z-index:-251659264;mso-position-horizontal-relative:page;mso-position-vertical-relative:page" o:allowincell="f" filled="f" stroked="f">
            <w10:wrap anchorx="page" anchory="page"/>
          </v:rect>
        </w:pict>
      </w:r>
      <w:r w:rsidRPr="00187EA3">
        <w:rPr>
          <w:rFonts w:cs="Arial"/>
          <w:noProof/>
          <w:szCs w:val="22"/>
        </w:rPr>
        <w:pict>
          <v:rect id="_x0000_s1075" style="position:absolute;margin-left:28.7pt;margin-top:366.95pt;width:539pt;height:49.4pt;z-index:-251658240;mso-position-horizontal-relative:page;mso-position-vertical-relative:page" o:allowincell="f" filled="f" stroked="f">
            <w10:wrap anchorx="page" anchory="page"/>
          </v:rect>
        </w:pict>
      </w:r>
      <w:r w:rsidRPr="00187EA3">
        <w:rPr>
          <w:rFonts w:cs="Arial"/>
          <w:noProof/>
          <w:szCs w:val="22"/>
        </w:rPr>
        <w:pict>
          <v:rect id="_x0000_s1076" style="position:absolute;margin-left:28.7pt;margin-top:415.95pt;width:539pt;height:47.65pt;z-index:-251657216;mso-position-horizontal-relative:page;mso-position-vertical-relative:page" o:allowincell="f" filled="f" stroked="f">
            <w10:wrap anchorx="page" anchory="page"/>
          </v:rect>
        </w:pict>
      </w:r>
      <w:r w:rsidRPr="00187EA3">
        <w:rPr>
          <w:rFonts w:cs="Arial"/>
          <w:noProof/>
          <w:szCs w:val="22"/>
        </w:rPr>
        <w:pict>
          <v:rect id="_x0000_s1077" style="position:absolute;margin-left:28.7pt;margin-top:463.2pt;width:539pt;height:40.9pt;z-index:-251656192;mso-position-horizontal-relative:page;mso-position-vertical-relative:page" o:allowincell="f" filled="f" stroked="f" strokecolor="white">
            <w10:wrap anchorx="page" anchory="page"/>
          </v:rect>
        </w:pict>
      </w:r>
      <w:r w:rsidRPr="00187EA3">
        <w:rPr>
          <w:rFonts w:cs="Arial"/>
          <w:noProof/>
          <w:szCs w:val="22"/>
        </w:rPr>
        <w:pict>
          <v:rect id="_x0000_s1078" style="position:absolute;margin-left:28.7pt;margin-top:503.7pt;width:539pt;height:13.6pt;z-index:-251655168;mso-position-horizontal-relative:page;mso-position-vertical-relative:page" o:allowincell="f" filled="f" stroked="f">
            <w10:wrap anchorx="page" anchory="page"/>
          </v:rect>
        </w:pict>
      </w:r>
      <w:r w:rsidRPr="00187EA3">
        <w:rPr>
          <w:rFonts w:cs="Arial"/>
          <w:noProof/>
          <w:szCs w:val="22"/>
        </w:rPr>
        <w:pict>
          <v:rect id="_x0000_s1079" style="position:absolute;margin-left:28.7pt;margin-top:516.9pt;width:539pt;height:49.4pt;z-index:-251654144;mso-position-horizontal-relative:page;mso-position-vertical-relative:page" o:allowincell="f" filled="f" stroked="f">
            <w10:wrap anchorx="page" anchory="page"/>
          </v:rect>
        </w:pict>
      </w:r>
      <w:r w:rsidRPr="00187EA3">
        <w:rPr>
          <w:rFonts w:cs="Arial"/>
          <w:noProof/>
          <w:szCs w:val="22"/>
        </w:rPr>
        <w:pict>
          <v:rect id="_x0000_s1080" style="position:absolute;margin-left:28.7pt;margin-top:565.85pt;width:539pt;height:47.65pt;z-index:-251653120;mso-position-horizontal-relative:page;mso-position-vertical-relative:page" o:allowincell="f" filled="f" stroked="f">
            <w10:wrap anchorx="page" anchory="page"/>
          </v:rect>
        </w:pict>
      </w:r>
      <w:r w:rsidRPr="00187EA3">
        <w:rPr>
          <w:rFonts w:cs="Arial"/>
          <w:noProof/>
          <w:szCs w:val="22"/>
        </w:rPr>
        <w:pict>
          <v:rect id="_x0000_s1081" style="position:absolute;margin-left:28.7pt;margin-top:613.15pt;width:539pt;height:40.9pt;z-index:-251652096;mso-position-horizontal-relative:page;mso-position-vertical-relative:page" o:allowincell="f" filled="f" stroked="f" strokecolor="white">
            <w10:wrap anchorx="page" anchory="page"/>
          </v:rect>
        </w:pict>
      </w:r>
      <w:r w:rsidRPr="00187EA3">
        <w:rPr>
          <w:rFonts w:cs="Arial"/>
          <w:noProof/>
          <w:szCs w:val="22"/>
        </w:rPr>
        <w:pict>
          <v:rect id="_x0000_s1082" style="position:absolute;margin-left:28.7pt;margin-top:653.6pt;width:539pt;height:13.6pt;z-index:-251651072;mso-position-horizontal-relative:page;mso-position-vertical-relative:page" o:allowincell="f" filled="f" stroked="f">
            <w10:wrap anchorx="page" anchory="page"/>
          </v:rect>
        </w:pict>
      </w:r>
      <w:r w:rsidRPr="00187EA3">
        <w:rPr>
          <w:rFonts w:cs="Arial"/>
          <w:noProof/>
          <w:szCs w:val="22"/>
        </w:rPr>
        <w:pict>
          <v:rect id="_x0000_s1083" style="position:absolute;margin-left:28.7pt;margin-top:666.8pt;width:539pt;height:59.95pt;z-index:-251650048;mso-position-horizontal-relative:page;mso-position-vertical-relative:page" o:allowincell="f" filled="f" stroked="f">
            <w10:wrap anchorx="page" anchory="page"/>
          </v:rect>
        </w:pict>
      </w:r>
      <w:r w:rsidRPr="00187EA3">
        <w:rPr>
          <w:rFonts w:cs="Arial"/>
          <w:noProof/>
          <w:szCs w:val="22"/>
        </w:rPr>
        <w:pict>
          <v:rect id="_x0000_s1084" style="position:absolute;margin-left:28.7pt;margin-top:726.35pt;width:539pt;height:47.65pt;z-index:-251649024;mso-position-horizontal-relative:page;mso-position-vertical-relative:page" o:allowincell="f" filled="f" stroked="f">
            <w10:wrap anchorx="page" anchory="page"/>
          </v:rect>
        </w:pict>
      </w:r>
    </w:p>
    <w:p w:rsidR="00AA55C0" w:rsidRPr="00187EA3" w:rsidRDefault="00AA55C0" w:rsidP="00AA55C0">
      <w:pPr>
        <w:widowControl w:val="0"/>
        <w:autoSpaceDE w:val="0"/>
        <w:autoSpaceDN w:val="0"/>
        <w:adjustRightInd w:val="0"/>
        <w:spacing w:line="165" w:lineRule="exact"/>
        <w:rPr>
          <w:rFonts w:cs="Arial"/>
          <w:szCs w:val="22"/>
          <w:lang w:val="el-GR"/>
        </w:rPr>
      </w:pPr>
    </w:p>
    <w:p w:rsidR="00AA55C0" w:rsidRPr="00187EA3" w:rsidRDefault="00AA55C0" w:rsidP="00AA55C0">
      <w:pPr>
        <w:widowControl w:val="0"/>
        <w:tabs>
          <w:tab w:val="left" w:pos="480"/>
        </w:tabs>
        <w:autoSpaceDE w:val="0"/>
        <w:autoSpaceDN w:val="0"/>
        <w:adjustRightInd w:val="0"/>
        <w:spacing w:line="240" w:lineRule="exact"/>
        <w:rPr>
          <w:rFonts w:cs="Arial"/>
          <w:szCs w:val="22"/>
          <w:lang w:val="el-GR"/>
        </w:rPr>
      </w:pPr>
      <w:r w:rsidRPr="00187EA3">
        <w:rPr>
          <w:rFonts w:cs="Arial"/>
          <w:szCs w:val="22"/>
          <w:lang w:val="el-GR"/>
        </w:rPr>
        <w:tab/>
      </w:r>
      <w:r w:rsidRPr="00187EA3">
        <w:rPr>
          <w:rFonts w:cs="Arial"/>
          <w:snapToGrid w:val="0"/>
          <w:szCs w:val="22"/>
          <w:lang w:val="el-GR"/>
        </w:rPr>
        <w:t>και η εργασία πλήρους εγκαταστάσεως και συνδέσεως.</w:t>
      </w:r>
    </w:p>
    <w:p w:rsidR="00AA55C0" w:rsidRPr="00187EA3" w:rsidRDefault="00AA55C0" w:rsidP="00AA55C0">
      <w:pPr>
        <w:widowControl w:val="0"/>
        <w:tabs>
          <w:tab w:val="left" w:pos="480"/>
        </w:tabs>
        <w:autoSpaceDE w:val="0"/>
        <w:autoSpaceDN w:val="0"/>
        <w:adjustRightInd w:val="0"/>
        <w:spacing w:line="240" w:lineRule="exact"/>
        <w:rPr>
          <w:rFonts w:cs="Arial"/>
          <w:szCs w:val="22"/>
          <w:lang w:val="el-GR"/>
        </w:rPr>
      </w:pPr>
      <w:r w:rsidRPr="00187EA3">
        <w:rPr>
          <w:rFonts w:cs="Arial"/>
          <w:szCs w:val="22"/>
          <w:lang w:val="el-GR"/>
        </w:rPr>
        <w:tab/>
      </w:r>
    </w:p>
    <w:p w:rsidR="00AA55C0" w:rsidRPr="00187EA3" w:rsidRDefault="00AA55C0" w:rsidP="00AA55C0">
      <w:pPr>
        <w:widowControl w:val="0"/>
        <w:tabs>
          <w:tab w:val="left" w:pos="480"/>
        </w:tabs>
        <w:autoSpaceDE w:val="0"/>
        <w:autoSpaceDN w:val="0"/>
        <w:adjustRightInd w:val="0"/>
        <w:spacing w:line="225" w:lineRule="exact"/>
        <w:rPr>
          <w:rFonts w:cs="Arial"/>
          <w:szCs w:val="22"/>
          <w:lang w:val="el-GR"/>
        </w:rPr>
      </w:pPr>
      <w:r w:rsidRPr="00187EA3">
        <w:rPr>
          <w:rFonts w:cs="Arial"/>
          <w:szCs w:val="22"/>
          <w:lang w:val="el-GR"/>
        </w:rPr>
        <w:tab/>
      </w:r>
      <w:r w:rsidRPr="00187EA3">
        <w:rPr>
          <w:rFonts w:cs="Arial"/>
          <w:snapToGrid w:val="0"/>
          <w:szCs w:val="22"/>
          <w:lang w:val="el-GR"/>
        </w:rPr>
        <w:t>Για ένα μέτρο μήκους  (</w:t>
      </w:r>
      <w:r w:rsidRPr="00187EA3">
        <w:rPr>
          <w:rFonts w:cs="Arial"/>
          <w:snapToGrid w:val="0"/>
          <w:szCs w:val="22"/>
        </w:rPr>
        <w:t>m</w:t>
      </w:r>
      <w:r w:rsidRPr="00187EA3">
        <w:rPr>
          <w:rFonts w:cs="Arial"/>
          <w:snapToGrid w:val="0"/>
          <w:szCs w:val="22"/>
          <w:lang w:val="el-GR"/>
        </w:rPr>
        <w:t>).</w:t>
      </w:r>
    </w:p>
    <w:p w:rsidR="00AA55C0" w:rsidRPr="003420F6" w:rsidRDefault="00AA55C0" w:rsidP="00AA55C0">
      <w:pPr>
        <w:widowControl w:val="0"/>
        <w:autoSpaceDE w:val="0"/>
        <w:autoSpaceDN w:val="0"/>
        <w:adjustRightInd w:val="0"/>
        <w:spacing w:line="49" w:lineRule="exact"/>
        <w:rPr>
          <w:rFonts w:cs="Arial"/>
          <w:sz w:val="24"/>
          <w:szCs w:val="24"/>
          <w:lang w:val="el-GR"/>
        </w:rPr>
      </w:pPr>
    </w:p>
    <w:p w:rsidR="00AA55C0" w:rsidRPr="003420F6" w:rsidRDefault="00AA55C0" w:rsidP="00AA55C0">
      <w:pPr>
        <w:widowControl w:val="0"/>
        <w:tabs>
          <w:tab w:val="left" w:pos="480"/>
          <w:tab w:val="right" w:pos="2355"/>
          <w:tab w:val="left" w:pos="2385"/>
        </w:tabs>
        <w:autoSpaceDE w:val="0"/>
        <w:autoSpaceDN w:val="0"/>
        <w:adjustRightInd w:val="0"/>
        <w:spacing w:line="225" w:lineRule="exact"/>
        <w:rPr>
          <w:rFonts w:cs="Arial"/>
          <w:sz w:val="24"/>
          <w:szCs w:val="24"/>
          <w:lang w:val="el-GR"/>
        </w:rPr>
      </w:pPr>
      <w:r w:rsidRPr="003420F6">
        <w:rPr>
          <w:rFonts w:cs="Arial"/>
          <w:sz w:val="24"/>
          <w:szCs w:val="24"/>
          <w:lang w:val="el-GR"/>
        </w:rPr>
        <w:tab/>
      </w:r>
      <w:r w:rsidRPr="003420F6">
        <w:rPr>
          <w:rFonts w:cs="Arial"/>
          <w:b/>
          <w:bCs/>
          <w:snapToGrid w:val="0"/>
          <w:sz w:val="18"/>
          <w:szCs w:val="18"/>
          <w:lang w:val="el-GR"/>
        </w:rPr>
        <w:t>ΕΥΡΩ</w:t>
      </w:r>
      <w:r w:rsidRPr="003420F6">
        <w:rPr>
          <w:rFonts w:cs="Arial"/>
          <w:sz w:val="24"/>
          <w:szCs w:val="24"/>
          <w:lang w:val="el-GR"/>
        </w:rPr>
        <w:tab/>
      </w:r>
      <w:r w:rsidRPr="003420F6">
        <w:rPr>
          <w:rFonts w:cs="Arial"/>
          <w:b/>
          <w:bCs/>
          <w:snapToGrid w:val="0"/>
          <w:sz w:val="18"/>
          <w:szCs w:val="18"/>
          <w:lang w:val="el-GR"/>
        </w:rPr>
        <w:t>(Αριθμητικά) :</w:t>
      </w:r>
      <w:r w:rsidRPr="003420F6">
        <w:rPr>
          <w:rFonts w:cs="Arial"/>
          <w:sz w:val="24"/>
          <w:szCs w:val="24"/>
          <w:lang w:val="el-GR"/>
        </w:rPr>
        <w:tab/>
      </w:r>
      <w:r w:rsidRPr="003420F6">
        <w:rPr>
          <w:rFonts w:cs="Arial"/>
          <w:b/>
          <w:bCs/>
          <w:snapToGrid w:val="0"/>
          <w:sz w:val="18"/>
          <w:szCs w:val="18"/>
          <w:lang w:val="el-GR"/>
        </w:rPr>
        <w:t>18,96</w:t>
      </w:r>
    </w:p>
    <w:p w:rsidR="00AA55C0" w:rsidRPr="003420F6" w:rsidRDefault="00AA55C0" w:rsidP="00AA55C0">
      <w:pPr>
        <w:widowControl w:val="0"/>
        <w:autoSpaceDE w:val="0"/>
        <w:autoSpaceDN w:val="0"/>
        <w:adjustRightInd w:val="0"/>
        <w:spacing w:line="75" w:lineRule="exact"/>
        <w:rPr>
          <w:rFonts w:cs="Arial"/>
          <w:sz w:val="24"/>
          <w:szCs w:val="24"/>
          <w:lang w:val="el-GR"/>
        </w:rPr>
      </w:pPr>
    </w:p>
    <w:p w:rsidR="00AA55C0" w:rsidRPr="003420F6" w:rsidRDefault="00AA55C0" w:rsidP="00AA55C0">
      <w:pPr>
        <w:widowControl w:val="0"/>
        <w:tabs>
          <w:tab w:val="right" w:pos="2355"/>
          <w:tab w:val="left" w:pos="2385"/>
        </w:tabs>
        <w:autoSpaceDE w:val="0"/>
        <w:autoSpaceDN w:val="0"/>
        <w:adjustRightInd w:val="0"/>
        <w:spacing w:line="225" w:lineRule="exact"/>
        <w:rPr>
          <w:rFonts w:cs="Arial"/>
          <w:sz w:val="24"/>
          <w:szCs w:val="24"/>
          <w:lang w:val="el-GR"/>
        </w:rPr>
      </w:pPr>
      <w:r w:rsidRPr="003420F6">
        <w:rPr>
          <w:rFonts w:cs="Arial"/>
          <w:sz w:val="24"/>
          <w:szCs w:val="24"/>
          <w:lang w:val="el-GR"/>
        </w:rPr>
        <w:tab/>
      </w:r>
      <w:r w:rsidRPr="003420F6">
        <w:rPr>
          <w:rFonts w:cs="Arial"/>
          <w:b/>
          <w:bCs/>
          <w:snapToGrid w:val="0"/>
          <w:sz w:val="18"/>
          <w:szCs w:val="18"/>
          <w:lang w:val="el-GR"/>
        </w:rPr>
        <w:t>(Ολογράφως) :</w:t>
      </w:r>
      <w:r w:rsidRPr="003420F6">
        <w:rPr>
          <w:rFonts w:cs="Arial"/>
          <w:sz w:val="24"/>
          <w:szCs w:val="24"/>
          <w:lang w:val="el-GR"/>
        </w:rPr>
        <w:tab/>
      </w:r>
      <w:r w:rsidRPr="003420F6">
        <w:rPr>
          <w:rFonts w:cs="Arial"/>
          <w:b/>
          <w:bCs/>
          <w:snapToGrid w:val="0"/>
          <w:sz w:val="18"/>
          <w:szCs w:val="18"/>
          <w:lang w:val="el-GR"/>
        </w:rPr>
        <w:t>ΔΕΚΑ ΟΚΤΩ ΚΑΙ ΕΝΕΝΗΝΤΑ ΕΞΙ ΛΕΠΤΑ</w:t>
      </w:r>
    </w:p>
    <w:p w:rsidR="00AA55C0" w:rsidRDefault="00AA55C0" w:rsidP="00AA55C0">
      <w:pPr>
        <w:widowControl w:val="0"/>
        <w:tabs>
          <w:tab w:val="right" w:pos="2355"/>
          <w:tab w:val="left" w:pos="2385"/>
        </w:tabs>
        <w:autoSpaceDE w:val="0"/>
        <w:autoSpaceDN w:val="0"/>
        <w:adjustRightInd w:val="0"/>
        <w:spacing w:line="225" w:lineRule="exact"/>
        <w:rPr>
          <w:rFonts w:cs="Arial"/>
          <w:sz w:val="24"/>
          <w:szCs w:val="24"/>
          <w:lang w:val="el-GR"/>
        </w:rPr>
      </w:pPr>
    </w:p>
    <w:p w:rsidR="00AA55C0" w:rsidRDefault="00AA55C0" w:rsidP="00AA55C0">
      <w:pPr>
        <w:widowControl w:val="0"/>
        <w:tabs>
          <w:tab w:val="right" w:pos="2355"/>
          <w:tab w:val="left" w:pos="2385"/>
        </w:tabs>
        <w:autoSpaceDE w:val="0"/>
        <w:autoSpaceDN w:val="0"/>
        <w:adjustRightInd w:val="0"/>
        <w:spacing w:line="225" w:lineRule="exact"/>
        <w:rPr>
          <w:rFonts w:cs="Arial"/>
          <w:sz w:val="24"/>
          <w:szCs w:val="24"/>
          <w:lang w:val="el-GR"/>
        </w:rPr>
      </w:pPr>
    </w:p>
    <w:p w:rsidR="00AA55C0" w:rsidRPr="003420F6" w:rsidRDefault="00AA55C0" w:rsidP="00AA55C0">
      <w:pPr>
        <w:widowControl w:val="0"/>
        <w:tabs>
          <w:tab w:val="left" w:pos="480"/>
          <w:tab w:val="center" w:pos="1162"/>
          <w:tab w:val="left" w:pos="1230"/>
        </w:tabs>
        <w:autoSpaceDE w:val="0"/>
        <w:autoSpaceDN w:val="0"/>
        <w:adjustRightInd w:val="0"/>
        <w:spacing w:line="225" w:lineRule="exact"/>
        <w:rPr>
          <w:rFonts w:cs="Arial"/>
          <w:sz w:val="24"/>
          <w:szCs w:val="24"/>
          <w:lang w:val="el-GR"/>
        </w:rPr>
      </w:pPr>
      <w:r>
        <w:rPr>
          <w:rFonts w:cs="Arial"/>
          <w:b/>
          <w:bCs/>
          <w:snapToGrid w:val="0"/>
          <w:sz w:val="18"/>
          <w:szCs w:val="18"/>
          <w:lang w:val="el-GR"/>
        </w:rPr>
        <w:tab/>
      </w:r>
      <w:r w:rsidRPr="003420F6">
        <w:rPr>
          <w:rFonts w:cs="Arial"/>
          <w:b/>
          <w:bCs/>
          <w:snapToGrid w:val="0"/>
          <w:sz w:val="18"/>
          <w:szCs w:val="18"/>
          <w:lang w:val="el-GR"/>
        </w:rPr>
        <w:t>Α.Τ.</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sidR="009104E3">
        <w:rPr>
          <w:rFonts w:cs="Arial"/>
          <w:b/>
          <w:bCs/>
          <w:snapToGrid w:val="0"/>
          <w:sz w:val="18"/>
          <w:szCs w:val="18"/>
          <w:lang w:val="el-GR"/>
        </w:rPr>
        <w:t>6326</w:t>
      </w:r>
    </w:p>
    <w:p w:rsidR="00AA55C0" w:rsidRPr="003420F6" w:rsidRDefault="00AA55C0" w:rsidP="00AA55C0">
      <w:pPr>
        <w:widowControl w:val="0"/>
        <w:autoSpaceDE w:val="0"/>
        <w:autoSpaceDN w:val="0"/>
        <w:adjustRightInd w:val="0"/>
        <w:spacing w:line="45" w:lineRule="exact"/>
        <w:rPr>
          <w:rFonts w:cs="Arial"/>
          <w:sz w:val="24"/>
          <w:szCs w:val="24"/>
          <w:lang w:val="el-GR"/>
        </w:rPr>
      </w:pPr>
    </w:p>
    <w:p w:rsidR="00AA55C0" w:rsidRDefault="00AA55C0" w:rsidP="00AA55C0">
      <w:pPr>
        <w:widowControl w:val="0"/>
        <w:tabs>
          <w:tab w:val="left" w:pos="480"/>
          <w:tab w:val="center" w:pos="1162"/>
          <w:tab w:val="left" w:pos="1230"/>
          <w:tab w:val="left" w:pos="3330"/>
        </w:tabs>
        <w:autoSpaceDE w:val="0"/>
        <w:autoSpaceDN w:val="0"/>
        <w:adjustRightInd w:val="0"/>
        <w:spacing w:line="225" w:lineRule="exact"/>
        <w:rPr>
          <w:rFonts w:cs="Arial"/>
          <w:b/>
          <w:bCs/>
          <w:snapToGrid w:val="0"/>
          <w:sz w:val="18"/>
          <w:szCs w:val="18"/>
          <w:lang w:val="el-GR"/>
        </w:rPr>
      </w:pPr>
      <w:r w:rsidRPr="003420F6">
        <w:rPr>
          <w:rFonts w:cs="Arial"/>
          <w:sz w:val="24"/>
          <w:szCs w:val="24"/>
          <w:lang w:val="el-GR"/>
        </w:rPr>
        <w:tab/>
      </w:r>
      <w:r w:rsidRPr="003420F6">
        <w:rPr>
          <w:rFonts w:cs="Arial"/>
          <w:b/>
          <w:bCs/>
          <w:snapToGrid w:val="0"/>
          <w:sz w:val="18"/>
          <w:szCs w:val="18"/>
          <w:lang w:val="el-GR"/>
        </w:rPr>
        <w:t>Άρθρο</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sidR="009104E3">
        <w:rPr>
          <w:rFonts w:cs="Arial"/>
          <w:b/>
          <w:bCs/>
          <w:snapToGrid w:val="0"/>
          <w:sz w:val="18"/>
          <w:szCs w:val="18"/>
          <w:lang w:val="el-GR"/>
        </w:rPr>
        <w:t>ΑΤΗΕ 9.10.03</w:t>
      </w:r>
    </w:p>
    <w:p w:rsidR="00AA55C0" w:rsidRDefault="00AA55C0" w:rsidP="00AA55C0">
      <w:pPr>
        <w:widowControl w:val="0"/>
        <w:tabs>
          <w:tab w:val="right" w:pos="2355"/>
          <w:tab w:val="left" w:pos="2385"/>
        </w:tabs>
        <w:autoSpaceDE w:val="0"/>
        <w:autoSpaceDN w:val="0"/>
        <w:adjustRightInd w:val="0"/>
        <w:spacing w:line="225" w:lineRule="exact"/>
        <w:rPr>
          <w:rFonts w:cs="Arial"/>
          <w:b/>
          <w:bCs/>
          <w:snapToGrid w:val="0"/>
          <w:sz w:val="18"/>
          <w:szCs w:val="18"/>
          <w:lang w:val="el-GR"/>
        </w:rPr>
      </w:pPr>
      <w:r w:rsidRPr="003420F6">
        <w:rPr>
          <w:rFonts w:cs="Arial"/>
          <w:sz w:val="24"/>
          <w:szCs w:val="24"/>
          <w:lang w:val="el-GR"/>
        </w:rPr>
        <w:tab/>
      </w:r>
      <w:r>
        <w:rPr>
          <w:rFonts w:cs="Arial"/>
          <w:sz w:val="24"/>
          <w:szCs w:val="24"/>
          <w:lang w:val="el-GR"/>
        </w:rPr>
        <w:tab/>
      </w:r>
    </w:p>
    <w:p w:rsidR="009104E3" w:rsidRPr="009104E3" w:rsidRDefault="009104E3" w:rsidP="009104E3">
      <w:pPr>
        <w:tabs>
          <w:tab w:val="left" w:pos="1134"/>
        </w:tabs>
        <w:rPr>
          <w:rFonts w:cs="Arial"/>
          <w:szCs w:val="22"/>
          <w:lang w:val="el-GR"/>
        </w:rPr>
      </w:pPr>
      <w:r>
        <w:rPr>
          <w:rFonts w:cs="Arial"/>
          <w:b/>
          <w:bCs/>
          <w:snapToGrid w:val="0"/>
          <w:sz w:val="18"/>
          <w:szCs w:val="18"/>
          <w:lang w:val="el-GR"/>
        </w:rPr>
        <w:t xml:space="preserve">         </w:t>
      </w:r>
      <w:r w:rsidRPr="009104E3">
        <w:rPr>
          <w:rFonts w:cs="Arial"/>
          <w:b/>
          <w:lang w:val="el-GR"/>
        </w:rPr>
        <w:t>9.10.03</w:t>
      </w:r>
      <w:r w:rsidRPr="009104E3">
        <w:rPr>
          <w:rFonts w:cs="Arial"/>
          <w:lang w:val="el-GR"/>
        </w:rPr>
        <w:tab/>
        <w:t xml:space="preserve">Για κατασκευές από σκυρόδεμα κατηγορίας </w:t>
      </w:r>
      <w:r>
        <w:rPr>
          <w:rFonts w:cs="Arial"/>
          <w:szCs w:val="22"/>
        </w:rPr>
        <w:t>C</w:t>
      </w:r>
      <w:r w:rsidRPr="009104E3">
        <w:rPr>
          <w:rFonts w:cs="Arial"/>
          <w:szCs w:val="22"/>
          <w:lang w:val="el-GR"/>
        </w:rPr>
        <w:t xml:space="preserve">12/16  </w:t>
      </w:r>
    </w:p>
    <w:p w:rsidR="009104E3" w:rsidRPr="009104E3" w:rsidRDefault="009104E3" w:rsidP="009104E3">
      <w:pPr>
        <w:tabs>
          <w:tab w:val="left" w:pos="-426"/>
          <w:tab w:val="left" w:pos="567"/>
          <w:tab w:val="left" w:pos="1134"/>
          <w:tab w:val="right" w:pos="4820"/>
        </w:tabs>
        <w:rPr>
          <w:rFonts w:eastAsia="Arial Unicode MS" w:cs="Arial"/>
          <w:lang w:val="el-GR"/>
        </w:rPr>
      </w:pPr>
      <w:r w:rsidRPr="009104E3">
        <w:rPr>
          <w:rFonts w:eastAsia="Arial Unicode MS" w:cs="Arial"/>
          <w:lang w:val="el-GR"/>
        </w:rPr>
        <w:tab/>
      </w:r>
      <w:r w:rsidRPr="009104E3">
        <w:rPr>
          <w:rFonts w:eastAsia="Arial Unicode MS" w:cs="Arial"/>
          <w:lang w:val="el-GR"/>
        </w:rPr>
        <w:tab/>
        <w:t xml:space="preserve">Κωδικός Αναθεώρησης  </w:t>
      </w:r>
      <w:r w:rsidRPr="009104E3">
        <w:rPr>
          <w:rFonts w:eastAsia="Arial Unicode MS" w:cs="Arial"/>
          <w:lang w:val="el-GR"/>
        </w:rPr>
        <w:tab/>
        <w:t>ΥΔΡ 6326</w:t>
      </w:r>
    </w:p>
    <w:p w:rsidR="009104E3" w:rsidRPr="009104E3" w:rsidRDefault="009104E3" w:rsidP="009104E3">
      <w:pPr>
        <w:jc w:val="both"/>
        <w:rPr>
          <w:rFonts w:cs="Arial"/>
          <w:sz w:val="12"/>
          <w:szCs w:val="12"/>
          <w:lang w:val="el-GR"/>
        </w:rPr>
      </w:pPr>
    </w:p>
    <w:p w:rsidR="009104E3" w:rsidRPr="009104E3" w:rsidRDefault="009104E3" w:rsidP="009104E3">
      <w:pPr>
        <w:pStyle w:val="a5"/>
        <w:spacing w:line="300" w:lineRule="exact"/>
        <w:ind w:left="0" w:firstLine="1136"/>
        <w:rPr>
          <w:sz w:val="22"/>
          <w:lang w:val="el-GR"/>
        </w:rPr>
      </w:pPr>
      <w:r w:rsidRPr="009104E3">
        <w:rPr>
          <w:sz w:val="22"/>
          <w:u w:val="single"/>
          <w:lang w:val="el-GR"/>
        </w:rPr>
        <w:t>ΕΥΡΩ</w:t>
      </w:r>
      <w:r>
        <w:rPr>
          <w:sz w:val="22"/>
          <w:lang w:val="el-GR"/>
        </w:rPr>
        <w:t xml:space="preserve">  77,00</w:t>
      </w:r>
      <w:r w:rsidRPr="009104E3">
        <w:rPr>
          <w:sz w:val="22"/>
          <w:lang w:val="el-GR"/>
        </w:rPr>
        <w:tab/>
        <w:t xml:space="preserve">Ολογράφως:    </w:t>
      </w:r>
    </w:p>
    <w:p w:rsidR="009104E3" w:rsidRPr="003604AF" w:rsidRDefault="009104E3" w:rsidP="009104E3">
      <w:pPr>
        <w:pStyle w:val="a5"/>
        <w:spacing w:line="300" w:lineRule="exact"/>
        <w:ind w:left="0" w:firstLine="1136"/>
        <w:rPr>
          <w:rFonts w:cs="Arial"/>
          <w:b/>
          <w:bCs/>
          <w:szCs w:val="22"/>
          <w:u w:val="single"/>
          <w:lang w:val="el-GR"/>
        </w:rPr>
      </w:pPr>
      <w:r w:rsidRPr="009104E3">
        <w:rPr>
          <w:lang w:val="el-GR"/>
        </w:rPr>
        <w:tab/>
      </w:r>
      <w:r w:rsidRPr="009104E3">
        <w:rPr>
          <w:lang w:val="el-GR"/>
        </w:rPr>
        <w:tab/>
      </w:r>
      <w:r w:rsidRPr="003604AF">
        <w:rPr>
          <w:sz w:val="22"/>
          <w:lang w:val="el-GR"/>
        </w:rPr>
        <w:t xml:space="preserve">Αριθμητικώς:   </w:t>
      </w:r>
      <w:r w:rsidRPr="003604AF">
        <w:rPr>
          <w:rFonts w:cs="Arial"/>
          <w:szCs w:val="22"/>
          <w:lang w:val="el-GR"/>
        </w:rPr>
        <w:tab/>
      </w:r>
    </w:p>
    <w:p w:rsidR="009104E3" w:rsidRPr="003420F6" w:rsidRDefault="009104E3" w:rsidP="00AA55C0">
      <w:pPr>
        <w:widowControl w:val="0"/>
        <w:tabs>
          <w:tab w:val="right" w:pos="2355"/>
          <w:tab w:val="left" w:pos="2385"/>
        </w:tabs>
        <w:autoSpaceDE w:val="0"/>
        <w:autoSpaceDN w:val="0"/>
        <w:adjustRightInd w:val="0"/>
        <w:spacing w:line="225" w:lineRule="exact"/>
        <w:rPr>
          <w:rFonts w:cs="Arial"/>
          <w:sz w:val="24"/>
          <w:szCs w:val="24"/>
          <w:lang w:val="el-GR"/>
        </w:rPr>
      </w:pPr>
    </w:p>
    <w:p w:rsidR="00AA55C0" w:rsidRPr="003420F6" w:rsidRDefault="00AA55C0" w:rsidP="00AA55C0">
      <w:pPr>
        <w:widowControl w:val="0"/>
        <w:autoSpaceDE w:val="0"/>
        <w:autoSpaceDN w:val="0"/>
        <w:adjustRightInd w:val="0"/>
        <w:spacing w:line="600" w:lineRule="exact"/>
        <w:rPr>
          <w:rFonts w:cs="Arial"/>
          <w:sz w:val="24"/>
          <w:szCs w:val="24"/>
          <w:lang w:val="el-GR"/>
        </w:rPr>
      </w:pPr>
    </w:p>
    <w:p w:rsidR="00AA55C0" w:rsidRPr="003420F6" w:rsidRDefault="00AA55C0" w:rsidP="00AA55C0">
      <w:pPr>
        <w:widowControl w:val="0"/>
        <w:tabs>
          <w:tab w:val="left" w:pos="480"/>
          <w:tab w:val="center" w:pos="1162"/>
          <w:tab w:val="left" w:pos="1230"/>
        </w:tabs>
        <w:autoSpaceDE w:val="0"/>
        <w:autoSpaceDN w:val="0"/>
        <w:adjustRightInd w:val="0"/>
        <w:spacing w:line="225" w:lineRule="exact"/>
        <w:rPr>
          <w:rFonts w:cs="Arial"/>
          <w:sz w:val="24"/>
          <w:szCs w:val="24"/>
          <w:lang w:val="el-GR"/>
        </w:rPr>
      </w:pPr>
      <w:r w:rsidRPr="003420F6">
        <w:rPr>
          <w:rFonts w:cs="Arial"/>
          <w:sz w:val="24"/>
          <w:szCs w:val="24"/>
          <w:lang w:val="el-GR"/>
        </w:rPr>
        <w:tab/>
      </w:r>
      <w:r w:rsidRPr="003420F6">
        <w:rPr>
          <w:rFonts w:cs="Arial"/>
          <w:b/>
          <w:bCs/>
          <w:snapToGrid w:val="0"/>
          <w:sz w:val="18"/>
          <w:szCs w:val="18"/>
          <w:lang w:val="el-GR"/>
        </w:rPr>
        <w:t>Α.Τ.</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sidR="003604AF">
        <w:rPr>
          <w:rFonts w:cs="Arial"/>
          <w:b/>
          <w:bCs/>
          <w:snapToGrid w:val="0"/>
          <w:sz w:val="18"/>
          <w:szCs w:val="18"/>
          <w:lang w:val="el-GR"/>
        </w:rPr>
        <w:t>9.10</w:t>
      </w:r>
    </w:p>
    <w:p w:rsidR="00AA55C0" w:rsidRPr="003420F6" w:rsidRDefault="00AA55C0" w:rsidP="00AA55C0">
      <w:pPr>
        <w:widowControl w:val="0"/>
        <w:autoSpaceDE w:val="0"/>
        <w:autoSpaceDN w:val="0"/>
        <w:adjustRightInd w:val="0"/>
        <w:spacing w:line="45" w:lineRule="exact"/>
        <w:rPr>
          <w:rFonts w:cs="Arial"/>
          <w:sz w:val="24"/>
          <w:szCs w:val="24"/>
          <w:lang w:val="el-GR"/>
        </w:rPr>
      </w:pPr>
    </w:p>
    <w:p w:rsidR="00AA55C0" w:rsidRDefault="00AA55C0" w:rsidP="00AA55C0">
      <w:pPr>
        <w:widowControl w:val="0"/>
        <w:tabs>
          <w:tab w:val="left" w:pos="480"/>
          <w:tab w:val="center" w:pos="1162"/>
          <w:tab w:val="left" w:pos="1230"/>
          <w:tab w:val="left" w:pos="3330"/>
        </w:tabs>
        <w:autoSpaceDE w:val="0"/>
        <w:autoSpaceDN w:val="0"/>
        <w:adjustRightInd w:val="0"/>
        <w:spacing w:line="225" w:lineRule="exact"/>
        <w:rPr>
          <w:rFonts w:cs="Arial"/>
          <w:b/>
          <w:bCs/>
          <w:snapToGrid w:val="0"/>
          <w:sz w:val="18"/>
          <w:szCs w:val="18"/>
          <w:lang w:val="el-GR"/>
        </w:rPr>
      </w:pPr>
      <w:r w:rsidRPr="003420F6">
        <w:rPr>
          <w:rFonts w:cs="Arial"/>
          <w:sz w:val="24"/>
          <w:szCs w:val="24"/>
          <w:lang w:val="el-GR"/>
        </w:rPr>
        <w:tab/>
      </w:r>
      <w:r w:rsidRPr="003420F6">
        <w:rPr>
          <w:rFonts w:cs="Arial"/>
          <w:b/>
          <w:bCs/>
          <w:snapToGrid w:val="0"/>
          <w:sz w:val="18"/>
          <w:szCs w:val="18"/>
          <w:lang w:val="el-GR"/>
        </w:rPr>
        <w:t>Άρθρο</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sidR="003604AF">
        <w:rPr>
          <w:rFonts w:cs="Arial"/>
          <w:b/>
          <w:bCs/>
          <w:snapToGrid w:val="0"/>
          <w:sz w:val="18"/>
          <w:szCs w:val="18"/>
          <w:lang w:val="el-GR"/>
        </w:rPr>
        <w:t>ΑΤΗΕ 9.22.02</w:t>
      </w:r>
    </w:p>
    <w:p w:rsidR="00AA55C0" w:rsidRDefault="00AA55C0" w:rsidP="00AA55C0">
      <w:pPr>
        <w:widowControl w:val="0"/>
        <w:tabs>
          <w:tab w:val="right" w:pos="2355"/>
          <w:tab w:val="left" w:pos="2385"/>
        </w:tabs>
        <w:autoSpaceDE w:val="0"/>
        <w:autoSpaceDN w:val="0"/>
        <w:adjustRightInd w:val="0"/>
        <w:spacing w:line="225" w:lineRule="exact"/>
        <w:rPr>
          <w:rFonts w:cs="Arial"/>
          <w:b/>
          <w:bCs/>
          <w:snapToGrid w:val="0"/>
          <w:sz w:val="18"/>
          <w:szCs w:val="18"/>
          <w:lang w:val="el-GR"/>
        </w:rPr>
      </w:pPr>
      <w:r>
        <w:rPr>
          <w:rFonts w:cs="Arial"/>
          <w:b/>
          <w:bCs/>
          <w:snapToGrid w:val="0"/>
          <w:sz w:val="18"/>
          <w:szCs w:val="18"/>
          <w:lang w:val="el-GR"/>
        </w:rPr>
        <w:tab/>
      </w:r>
      <w:r>
        <w:rPr>
          <w:rFonts w:cs="Arial"/>
          <w:b/>
          <w:bCs/>
          <w:snapToGrid w:val="0"/>
          <w:sz w:val="18"/>
          <w:szCs w:val="18"/>
          <w:lang w:val="el-GR"/>
        </w:rPr>
        <w:tab/>
      </w:r>
    </w:p>
    <w:p w:rsidR="003604AF" w:rsidRPr="003604AF" w:rsidRDefault="003604AF" w:rsidP="003604AF">
      <w:pPr>
        <w:tabs>
          <w:tab w:val="left" w:pos="1701"/>
        </w:tabs>
        <w:ind w:left="1701" w:hanging="1701"/>
        <w:jc w:val="both"/>
        <w:rPr>
          <w:rFonts w:cs="Arial"/>
          <w:szCs w:val="22"/>
          <w:lang w:val="el-GR"/>
        </w:rPr>
      </w:pPr>
      <w:r>
        <w:rPr>
          <w:rFonts w:cs="Arial"/>
          <w:b/>
          <w:bCs/>
          <w:snapToGrid w:val="0"/>
          <w:sz w:val="18"/>
          <w:szCs w:val="18"/>
          <w:lang w:val="el-GR"/>
        </w:rPr>
        <w:t xml:space="preserve">             </w:t>
      </w:r>
      <w:r w:rsidRPr="003604AF">
        <w:rPr>
          <w:rFonts w:cs="Arial"/>
          <w:szCs w:val="22"/>
          <w:u w:val="single"/>
          <w:lang w:val="el-GR"/>
        </w:rPr>
        <w:t>Επενδύσεις διωρύγων με σκυρόδεμα</w:t>
      </w:r>
    </w:p>
    <w:p w:rsidR="003604AF" w:rsidRPr="003604AF" w:rsidRDefault="003604AF" w:rsidP="003604AF">
      <w:pPr>
        <w:ind w:firstLine="1701"/>
        <w:jc w:val="both"/>
        <w:rPr>
          <w:rFonts w:cs="Arial"/>
          <w:sz w:val="12"/>
          <w:szCs w:val="12"/>
          <w:lang w:val="el-GR"/>
        </w:rPr>
      </w:pPr>
    </w:p>
    <w:p w:rsidR="003604AF" w:rsidRPr="003604AF" w:rsidRDefault="003604AF" w:rsidP="003604AF">
      <w:pPr>
        <w:ind w:firstLine="720"/>
        <w:jc w:val="both"/>
        <w:rPr>
          <w:rFonts w:cs="Arial"/>
          <w:szCs w:val="22"/>
          <w:lang w:val="el-GR"/>
        </w:rPr>
      </w:pPr>
      <w:r w:rsidRPr="003604AF">
        <w:rPr>
          <w:rFonts w:cs="Arial"/>
          <w:szCs w:val="22"/>
          <w:lang w:val="el-GR"/>
        </w:rPr>
        <w:t>Κωδικός Αναθεώρησης:  κατ’ αναλογία με τα άρθρα 9.10.</w:t>
      </w:r>
      <w:r>
        <w:rPr>
          <w:rFonts w:cs="Arial"/>
          <w:szCs w:val="22"/>
          <w:lang w:val="en-US"/>
        </w:rPr>
        <w:t>xx</w:t>
      </w:r>
      <w:r w:rsidRPr="003604AF">
        <w:rPr>
          <w:rFonts w:cs="Arial"/>
          <w:szCs w:val="22"/>
          <w:lang w:val="el-GR"/>
        </w:rPr>
        <w:tab/>
      </w:r>
    </w:p>
    <w:p w:rsidR="003604AF" w:rsidRPr="003604AF" w:rsidRDefault="003604AF" w:rsidP="003604AF">
      <w:pPr>
        <w:jc w:val="both"/>
        <w:rPr>
          <w:rFonts w:cs="Arial"/>
          <w:sz w:val="12"/>
          <w:szCs w:val="12"/>
          <w:lang w:val="el-GR"/>
        </w:rPr>
      </w:pPr>
    </w:p>
    <w:p w:rsidR="003604AF" w:rsidRPr="003604AF" w:rsidRDefault="003604AF" w:rsidP="003604AF">
      <w:pPr>
        <w:ind w:left="720"/>
        <w:jc w:val="both"/>
        <w:rPr>
          <w:rFonts w:cs="Arial"/>
          <w:szCs w:val="22"/>
          <w:lang w:val="el-GR"/>
        </w:rPr>
      </w:pPr>
      <w:r w:rsidRPr="003604AF">
        <w:rPr>
          <w:rFonts w:cs="Arial"/>
          <w:szCs w:val="22"/>
          <w:lang w:val="el-GR"/>
        </w:rPr>
        <w:t>Η παρούσα τιμή συνδυάζεται με το αντίστοιχο Αρθρο 9.10.</w:t>
      </w:r>
      <w:r>
        <w:rPr>
          <w:rFonts w:cs="Arial"/>
          <w:szCs w:val="22"/>
          <w:lang w:val="en-US"/>
        </w:rPr>
        <w:t>xx</w:t>
      </w:r>
      <w:r w:rsidRPr="003604AF">
        <w:rPr>
          <w:rFonts w:cs="Arial"/>
          <w:szCs w:val="22"/>
          <w:lang w:val="el-GR"/>
        </w:rPr>
        <w:t xml:space="preserve"> του παρόντος τιμολογίου (αναλόγως της κατηγορίας διαστρωνομένου σκυροδέματος). </w:t>
      </w:r>
    </w:p>
    <w:p w:rsidR="003604AF" w:rsidRPr="003604AF" w:rsidRDefault="003604AF" w:rsidP="003604AF">
      <w:pPr>
        <w:jc w:val="both"/>
        <w:rPr>
          <w:rFonts w:cs="Arial"/>
          <w:sz w:val="12"/>
          <w:szCs w:val="12"/>
          <w:lang w:val="el-GR"/>
        </w:rPr>
      </w:pPr>
    </w:p>
    <w:p w:rsidR="003604AF" w:rsidRPr="003604AF" w:rsidRDefault="003604AF" w:rsidP="003604AF">
      <w:pPr>
        <w:ind w:left="720"/>
        <w:jc w:val="both"/>
        <w:rPr>
          <w:rFonts w:cs="Arial"/>
          <w:szCs w:val="22"/>
          <w:lang w:val="el-GR"/>
        </w:rPr>
      </w:pPr>
      <w:r w:rsidRPr="003604AF">
        <w:rPr>
          <w:rFonts w:cs="Arial"/>
          <w:szCs w:val="22"/>
          <w:lang w:val="el-GR"/>
        </w:rPr>
        <w:t xml:space="preserve">Επισημαίνεται ότι όταν εφαρμόζεται το παρόν άρθρο δεν καταβάλλεται αποζημίωση για την κατασκευή καλουπιών.  </w:t>
      </w:r>
    </w:p>
    <w:p w:rsidR="003604AF" w:rsidRPr="003604AF" w:rsidRDefault="003604AF" w:rsidP="003604AF">
      <w:pPr>
        <w:jc w:val="both"/>
        <w:rPr>
          <w:rFonts w:cs="Arial"/>
          <w:sz w:val="12"/>
          <w:szCs w:val="12"/>
          <w:lang w:val="el-GR"/>
        </w:rPr>
      </w:pPr>
    </w:p>
    <w:p w:rsidR="003604AF" w:rsidRDefault="003604AF" w:rsidP="003604AF">
      <w:pPr>
        <w:ind w:left="720"/>
        <w:jc w:val="both"/>
        <w:rPr>
          <w:rFonts w:cs="Arial"/>
          <w:szCs w:val="22"/>
          <w:lang w:val="el-GR"/>
        </w:rPr>
      </w:pPr>
      <w:r w:rsidRPr="003604AF">
        <w:rPr>
          <w:rFonts w:cs="Arial"/>
          <w:szCs w:val="22"/>
          <w:lang w:val="el-GR"/>
        </w:rPr>
        <w:t>Τιμή ανά κυβικό μέτρο (</w:t>
      </w:r>
      <w:r>
        <w:rPr>
          <w:rFonts w:cs="Arial"/>
          <w:szCs w:val="22"/>
          <w:lang w:val="en-US"/>
        </w:rPr>
        <w:t>m</w:t>
      </w:r>
      <w:r w:rsidRPr="003604AF">
        <w:rPr>
          <w:rFonts w:cs="Arial"/>
          <w:szCs w:val="22"/>
          <w:lang w:val="el-GR"/>
        </w:rPr>
        <w:t>3) σκυροδέματος επένδυσης, βάσει του αναπτύγματος της επενδεδυμένης επιφανείας και του θεωρητικού πάχους επένδυσης.</w:t>
      </w:r>
    </w:p>
    <w:p w:rsidR="003604AF" w:rsidRDefault="003604AF" w:rsidP="003604AF">
      <w:pPr>
        <w:ind w:left="720"/>
        <w:jc w:val="both"/>
        <w:rPr>
          <w:rFonts w:cs="Arial"/>
          <w:szCs w:val="22"/>
          <w:lang w:val="el-GR"/>
        </w:rPr>
      </w:pPr>
    </w:p>
    <w:p w:rsidR="003604AF" w:rsidRPr="003604AF" w:rsidRDefault="003604AF" w:rsidP="003604AF">
      <w:pPr>
        <w:tabs>
          <w:tab w:val="left" w:pos="1134"/>
        </w:tabs>
        <w:ind w:left="1134" w:hanging="1134"/>
        <w:jc w:val="both"/>
        <w:rPr>
          <w:rFonts w:cs="Arial"/>
          <w:szCs w:val="22"/>
          <w:lang w:val="el-GR"/>
        </w:rPr>
      </w:pPr>
      <w:r w:rsidRPr="003604AF">
        <w:rPr>
          <w:rFonts w:cs="Arial"/>
          <w:b/>
          <w:szCs w:val="22"/>
          <w:lang w:val="el-GR"/>
        </w:rPr>
        <w:t>9.22.02</w:t>
      </w:r>
      <w:r w:rsidRPr="003604AF">
        <w:rPr>
          <w:rFonts w:cs="Arial"/>
          <w:szCs w:val="22"/>
          <w:lang w:val="el-GR"/>
        </w:rPr>
        <w:t xml:space="preserve"> </w:t>
      </w:r>
      <w:r w:rsidRPr="003604AF">
        <w:rPr>
          <w:rFonts w:cs="Arial"/>
          <w:szCs w:val="22"/>
          <w:lang w:val="el-GR"/>
        </w:rPr>
        <w:tab/>
        <w:t>Χωρίς χρήση ειδικού μηχανικού εξοπλισμού (όταν δεν το επιτρέπουν οι επί τόπου συνθήκες, λόγω εγκαρσίων έργων κλπ)</w:t>
      </w:r>
    </w:p>
    <w:p w:rsidR="003604AF" w:rsidRPr="003604AF" w:rsidRDefault="003604AF" w:rsidP="003604AF">
      <w:pPr>
        <w:ind w:firstLine="1134"/>
        <w:jc w:val="both"/>
        <w:rPr>
          <w:rFonts w:cs="Arial"/>
          <w:sz w:val="12"/>
          <w:szCs w:val="12"/>
          <w:lang w:val="el-GR"/>
        </w:rPr>
      </w:pPr>
    </w:p>
    <w:p w:rsidR="003604AF" w:rsidRDefault="003604AF" w:rsidP="003604AF">
      <w:pPr>
        <w:pStyle w:val="a5"/>
        <w:spacing w:line="300" w:lineRule="exact"/>
        <w:ind w:left="0" w:firstLine="1136"/>
        <w:rPr>
          <w:sz w:val="22"/>
        </w:rPr>
      </w:pPr>
      <w:r>
        <w:rPr>
          <w:sz w:val="22"/>
          <w:u w:val="single"/>
        </w:rPr>
        <w:t>ΕΥΡΩ</w:t>
      </w:r>
      <w:r>
        <w:rPr>
          <w:sz w:val="22"/>
          <w:lang w:val="el-GR"/>
        </w:rPr>
        <w:t xml:space="preserve">  12,90 </w:t>
      </w:r>
      <w:r>
        <w:rPr>
          <w:sz w:val="22"/>
        </w:rPr>
        <w:tab/>
        <w:t xml:space="preserve">Ολογράφως:   </w:t>
      </w:r>
    </w:p>
    <w:p w:rsidR="003604AF" w:rsidRPr="003604AF" w:rsidRDefault="003604AF" w:rsidP="003604AF">
      <w:pPr>
        <w:ind w:left="720"/>
        <w:jc w:val="both"/>
        <w:rPr>
          <w:rFonts w:cs="Arial"/>
          <w:szCs w:val="22"/>
          <w:lang w:val="el-GR"/>
        </w:rPr>
      </w:pPr>
    </w:p>
    <w:p w:rsidR="003604AF" w:rsidRPr="003420F6" w:rsidRDefault="003604AF" w:rsidP="00AA55C0">
      <w:pPr>
        <w:widowControl w:val="0"/>
        <w:tabs>
          <w:tab w:val="right" w:pos="2355"/>
          <w:tab w:val="left" w:pos="2385"/>
        </w:tabs>
        <w:autoSpaceDE w:val="0"/>
        <w:autoSpaceDN w:val="0"/>
        <w:adjustRightInd w:val="0"/>
        <w:spacing w:line="225" w:lineRule="exact"/>
        <w:rPr>
          <w:rFonts w:cs="Arial"/>
          <w:sz w:val="24"/>
          <w:szCs w:val="24"/>
          <w:lang w:val="el-GR"/>
        </w:rPr>
      </w:pPr>
    </w:p>
    <w:p w:rsidR="00AA55C0" w:rsidRPr="003420F6" w:rsidRDefault="00AA55C0" w:rsidP="00AA55C0">
      <w:pPr>
        <w:widowControl w:val="0"/>
        <w:autoSpaceDE w:val="0"/>
        <w:autoSpaceDN w:val="0"/>
        <w:adjustRightInd w:val="0"/>
        <w:spacing w:line="600" w:lineRule="exact"/>
        <w:rPr>
          <w:rFonts w:cs="Arial"/>
          <w:sz w:val="24"/>
          <w:szCs w:val="24"/>
          <w:lang w:val="el-GR"/>
        </w:rPr>
      </w:pPr>
    </w:p>
    <w:p w:rsidR="00AA55C0" w:rsidRPr="003420F6" w:rsidRDefault="00AA55C0" w:rsidP="00AA55C0">
      <w:pPr>
        <w:widowControl w:val="0"/>
        <w:tabs>
          <w:tab w:val="left" w:pos="480"/>
          <w:tab w:val="center" w:pos="1162"/>
          <w:tab w:val="left" w:pos="1230"/>
        </w:tabs>
        <w:autoSpaceDE w:val="0"/>
        <w:autoSpaceDN w:val="0"/>
        <w:adjustRightInd w:val="0"/>
        <w:spacing w:line="225" w:lineRule="exact"/>
        <w:rPr>
          <w:rFonts w:cs="Arial"/>
          <w:sz w:val="24"/>
          <w:szCs w:val="24"/>
          <w:lang w:val="el-GR"/>
        </w:rPr>
      </w:pPr>
      <w:r w:rsidRPr="003420F6">
        <w:rPr>
          <w:rFonts w:cs="Arial"/>
          <w:sz w:val="24"/>
          <w:szCs w:val="24"/>
          <w:lang w:val="el-GR"/>
        </w:rPr>
        <w:tab/>
      </w:r>
      <w:r w:rsidRPr="003420F6">
        <w:rPr>
          <w:rFonts w:cs="Arial"/>
          <w:b/>
          <w:bCs/>
          <w:snapToGrid w:val="0"/>
          <w:sz w:val="18"/>
          <w:szCs w:val="18"/>
          <w:lang w:val="el-GR"/>
        </w:rPr>
        <w:t>Α.Τ.</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sidR="000B190B">
        <w:rPr>
          <w:rFonts w:cs="Arial"/>
          <w:b/>
          <w:bCs/>
          <w:snapToGrid w:val="0"/>
          <w:sz w:val="18"/>
          <w:szCs w:val="18"/>
          <w:lang w:val="el-GR"/>
        </w:rPr>
        <w:t>6301</w:t>
      </w:r>
    </w:p>
    <w:p w:rsidR="00AA55C0" w:rsidRPr="003420F6" w:rsidRDefault="00AA55C0" w:rsidP="00AA55C0">
      <w:pPr>
        <w:widowControl w:val="0"/>
        <w:autoSpaceDE w:val="0"/>
        <w:autoSpaceDN w:val="0"/>
        <w:adjustRightInd w:val="0"/>
        <w:spacing w:line="45" w:lineRule="exact"/>
        <w:rPr>
          <w:rFonts w:cs="Arial"/>
          <w:sz w:val="24"/>
          <w:szCs w:val="24"/>
          <w:lang w:val="el-GR"/>
        </w:rPr>
      </w:pPr>
    </w:p>
    <w:p w:rsidR="00AA55C0" w:rsidRDefault="00AA55C0" w:rsidP="00AA55C0">
      <w:pPr>
        <w:widowControl w:val="0"/>
        <w:tabs>
          <w:tab w:val="left" w:pos="480"/>
          <w:tab w:val="center" w:pos="1162"/>
          <w:tab w:val="left" w:pos="1230"/>
          <w:tab w:val="left" w:pos="3330"/>
        </w:tabs>
        <w:autoSpaceDE w:val="0"/>
        <w:autoSpaceDN w:val="0"/>
        <w:adjustRightInd w:val="0"/>
        <w:spacing w:line="225" w:lineRule="exact"/>
        <w:rPr>
          <w:rFonts w:cs="Arial"/>
          <w:b/>
          <w:bCs/>
          <w:snapToGrid w:val="0"/>
          <w:sz w:val="18"/>
          <w:szCs w:val="18"/>
          <w:lang w:val="el-GR"/>
        </w:rPr>
      </w:pPr>
      <w:r w:rsidRPr="003420F6">
        <w:rPr>
          <w:rFonts w:cs="Arial"/>
          <w:sz w:val="24"/>
          <w:szCs w:val="24"/>
          <w:lang w:val="el-GR"/>
        </w:rPr>
        <w:tab/>
      </w:r>
      <w:r w:rsidRPr="003420F6">
        <w:rPr>
          <w:rFonts w:cs="Arial"/>
          <w:b/>
          <w:bCs/>
          <w:snapToGrid w:val="0"/>
          <w:sz w:val="18"/>
          <w:szCs w:val="18"/>
          <w:lang w:val="el-GR"/>
        </w:rPr>
        <w:t>Άρθρο</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sidR="000B190B">
        <w:rPr>
          <w:rFonts w:cs="Arial"/>
          <w:b/>
          <w:bCs/>
          <w:snapToGrid w:val="0"/>
          <w:sz w:val="18"/>
          <w:szCs w:val="18"/>
          <w:lang w:val="el-GR"/>
        </w:rPr>
        <w:t>ΑΤΗΕ 9.01</w:t>
      </w:r>
    </w:p>
    <w:p w:rsidR="00AA55C0" w:rsidRPr="003420F6" w:rsidRDefault="00AA55C0" w:rsidP="00AA55C0">
      <w:pPr>
        <w:widowControl w:val="0"/>
        <w:tabs>
          <w:tab w:val="left" w:pos="480"/>
          <w:tab w:val="right" w:pos="2355"/>
          <w:tab w:val="left" w:pos="2385"/>
        </w:tabs>
        <w:autoSpaceDE w:val="0"/>
        <w:autoSpaceDN w:val="0"/>
        <w:adjustRightInd w:val="0"/>
        <w:spacing w:line="225" w:lineRule="exact"/>
        <w:rPr>
          <w:rFonts w:cs="Arial"/>
          <w:sz w:val="24"/>
          <w:szCs w:val="24"/>
          <w:lang w:val="el-GR"/>
        </w:rPr>
      </w:pPr>
      <w:r w:rsidRPr="003420F6">
        <w:rPr>
          <w:rFonts w:cs="Arial"/>
          <w:sz w:val="24"/>
          <w:szCs w:val="24"/>
          <w:lang w:val="el-GR"/>
        </w:rPr>
        <w:tab/>
      </w:r>
      <w:r>
        <w:rPr>
          <w:rFonts w:cs="Arial"/>
          <w:sz w:val="24"/>
          <w:szCs w:val="24"/>
          <w:lang w:val="el-GR"/>
        </w:rPr>
        <w:tab/>
      </w:r>
      <w:r>
        <w:rPr>
          <w:rFonts w:cs="Arial"/>
          <w:sz w:val="24"/>
          <w:szCs w:val="24"/>
          <w:lang w:val="el-GR"/>
        </w:rPr>
        <w:tab/>
      </w:r>
    </w:p>
    <w:p w:rsidR="00AA55C0" w:rsidRPr="003420F6" w:rsidRDefault="00AA55C0" w:rsidP="00AA55C0">
      <w:pPr>
        <w:widowControl w:val="0"/>
        <w:autoSpaceDE w:val="0"/>
        <w:autoSpaceDN w:val="0"/>
        <w:adjustRightInd w:val="0"/>
        <w:spacing w:line="75" w:lineRule="exact"/>
        <w:rPr>
          <w:rFonts w:cs="Arial"/>
          <w:sz w:val="24"/>
          <w:szCs w:val="24"/>
          <w:lang w:val="el-GR"/>
        </w:rPr>
      </w:pPr>
    </w:p>
    <w:p w:rsidR="000B190B" w:rsidRPr="000B190B" w:rsidRDefault="000B190B" w:rsidP="000B190B">
      <w:pPr>
        <w:tabs>
          <w:tab w:val="left" w:pos="1701"/>
        </w:tabs>
        <w:jc w:val="both"/>
        <w:rPr>
          <w:lang w:val="el-GR"/>
        </w:rPr>
      </w:pPr>
      <w:r>
        <w:rPr>
          <w:rFonts w:cs="Arial"/>
          <w:sz w:val="24"/>
          <w:szCs w:val="24"/>
          <w:lang w:val="el-GR"/>
        </w:rPr>
        <w:t xml:space="preserve">                  </w:t>
      </w:r>
      <w:r w:rsidRPr="000B190B">
        <w:rPr>
          <w:u w:val="single"/>
          <w:lang w:val="el-GR"/>
        </w:rPr>
        <w:t>Ξυλότυποι ή σιδηρότυποι επιπέδων επιφανειών</w:t>
      </w:r>
    </w:p>
    <w:p w:rsidR="000B190B" w:rsidRPr="000B190B" w:rsidRDefault="000B190B" w:rsidP="000B190B">
      <w:pPr>
        <w:ind w:firstLine="1701"/>
        <w:jc w:val="both"/>
        <w:rPr>
          <w:rFonts w:cs="Arial"/>
          <w:sz w:val="12"/>
          <w:szCs w:val="22"/>
          <w:lang w:val="el-GR"/>
        </w:rPr>
      </w:pPr>
    </w:p>
    <w:p w:rsidR="000B190B" w:rsidRPr="000B190B" w:rsidRDefault="000B190B" w:rsidP="000B190B">
      <w:pPr>
        <w:tabs>
          <w:tab w:val="left" w:pos="1701"/>
        </w:tabs>
        <w:ind w:firstLine="1701"/>
        <w:jc w:val="both"/>
        <w:rPr>
          <w:rFonts w:cs="Arial"/>
          <w:szCs w:val="22"/>
          <w:lang w:val="el-GR"/>
        </w:rPr>
      </w:pPr>
      <w:r w:rsidRPr="000B190B">
        <w:rPr>
          <w:rFonts w:cs="Arial"/>
          <w:szCs w:val="22"/>
          <w:lang w:val="el-GR"/>
        </w:rPr>
        <w:t>Κωδικός Αναθεώρησης</w:t>
      </w:r>
      <w:r w:rsidRPr="000B190B">
        <w:rPr>
          <w:rFonts w:cs="Arial"/>
          <w:szCs w:val="22"/>
          <w:lang w:val="el-GR"/>
        </w:rPr>
        <w:tab/>
        <w:t>ΥΔΡ 6301</w:t>
      </w:r>
    </w:p>
    <w:p w:rsidR="000B190B" w:rsidRPr="000B190B" w:rsidRDefault="000B190B" w:rsidP="000B190B">
      <w:pPr>
        <w:jc w:val="both"/>
        <w:rPr>
          <w:sz w:val="12"/>
          <w:szCs w:val="12"/>
          <w:lang w:val="el-GR"/>
        </w:rPr>
      </w:pPr>
    </w:p>
    <w:p w:rsidR="000B190B" w:rsidRPr="000B190B" w:rsidRDefault="000B190B" w:rsidP="000B190B">
      <w:pPr>
        <w:ind w:left="720"/>
        <w:jc w:val="both"/>
        <w:rPr>
          <w:lang w:val="el-GR"/>
        </w:rPr>
      </w:pPr>
      <w:r w:rsidRPr="000B190B">
        <w:rPr>
          <w:lang w:val="el-GR"/>
        </w:rPr>
        <w:t>Απλοί ξυλότυποι ή σιδηρότυποι (καλούπια) επιπέδων επιφανειών αγωγών ορθογωνικής διατομής σε ευθυγραμμία ή καμπύλη, καθώς και καλούπια οποιωνδήποτε γενικά έργων όπως βάθρων, τοίχων, πλακών, φρεατίων κ.λ.π. σε οποιαδήποτε στάθμη πάνω ή κάτω από το δάπεδο εργασίας.</w:t>
      </w:r>
    </w:p>
    <w:p w:rsidR="000B190B" w:rsidRPr="000B190B" w:rsidRDefault="000B190B" w:rsidP="000B190B">
      <w:pPr>
        <w:ind w:left="720"/>
        <w:jc w:val="both"/>
        <w:rPr>
          <w:lang w:val="el-GR"/>
        </w:rPr>
      </w:pPr>
      <w:r w:rsidRPr="000B190B">
        <w:rPr>
          <w:lang w:val="el-GR"/>
        </w:rPr>
        <w:t>Οι διαστάσεις των στοιχείων των ικριωμάτων, σανιδωμάτων, μεταλλικών πλαισίων κλπ στοιχείων του καλουπιού και του ικριώματος θα είναι τέτοιας αντοχής ώστε να μπορούν να παραλαμβάνουν όλα τα επενεργούντα κατά την κατασκευή φορτία χωρίς οποιαδήποτε παραμόρφωση και υποχώρηση του καλουπιού.</w:t>
      </w:r>
    </w:p>
    <w:p w:rsidR="000B190B" w:rsidRPr="000B190B" w:rsidRDefault="000B190B" w:rsidP="000B190B">
      <w:pPr>
        <w:ind w:left="720"/>
        <w:jc w:val="both"/>
        <w:rPr>
          <w:lang w:val="el-GR"/>
        </w:rPr>
      </w:pPr>
      <w:r w:rsidRPr="000B190B">
        <w:rPr>
          <w:lang w:val="el-GR"/>
        </w:rPr>
        <w:t>Στην τιμή συμπεριλαμβάνεται η εργασία αποξήλωσης του καλουπιού και απομάκρυνσης όλων των υλικών που χρησιμοποιήθηκαν για την διαμόρφωσή του.</w:t>
      </w:r>
    </w:p>
    <w:p w:rsidR="000B190B" w:rsidRPr="000B190B" w:rsidRDefault="000B190B" w:rsidP="000B190B">
      <w:pPr>
        <w:jc w:val="both"/>
        <w:rPr>
          <w:sz w:val="12"/>
          <w:lang w:val="el-GR"/>
        </w:rPr>
      </w:pPr>
    </w:p>
    <w:p w:rsidR="000B190B" w:rsidRPr="000B190B" w:rsidRDefault="000B190B" w:rsidP="000B190B">
      <w:pPr>
        <w:ind w:firstLine="720"/>
        <w:jc w:val="both"/>
        <w:rPr>
          <w:lang w:val="el-GR"/>
        </w:rPr>
      </w:pPr>
      <w:r w:rsidRPr="000B190B">
        <w:rPr>
          <w:lang w:val="el-GR"/>
        </w:rPr>
        <w:t>Τιμή ανά τετραγωνικό μέτρο (</w:t>
      </w:r>
      <w:r>
        <w:rPr>
          <w:lang w:val="en-US"/>
        </w:rPr>
        <w:t>m</w:t>
      </w:r>
      <w:r w:rsidRPr="000B190B">
        <w:rPr>
          <w:lang w:val="el-GR"/>
        </w:rPr>
        <w:t>2) αναπτυγμένης επιφάνειας σε επαφή με το σκυρόδεμα.</w:t>
      </w:r>
    </w:p>
    <w:p w:rsidR="000B190B" w:rsidRPr="000B190B" w:rsidRDefault="000B190B" w:rsidP="000B190B">
      <w:pPr>
        <w:jc w:val="both"/>
        <w:rPr>
          <w:lang w:val="el-GR"/>
        </w:rPr>
      </w:pPr>
    </w:p>
    <w:p w:rsidR="000B190B" w:rsidRPr="00375978" w:rsidRDefault="00552BB4" w:rsidP="000B190B">
      <w:pPr>
        <w:pStyle w:val="a5"/>
        <w:spacing w:line="300" w:lineRule="exact"/>
        <w:ind w:left="0" w:firstLine="0"/>
        <w:rPr>
          <w:sz w:val="22"/>
          <w:lang w:val="el-GR"/>
        </w:rPr>
      </w:pPr>
      <w:r>
        <w:rPr>
          <w:sz w:val="22"/>
          <w:lang w:val="el-GR"/>
        </w:rPr>
        <w:t xml:space="preserve">           </w:t>
      </w:r>
      <w:r w:rsidR="000B190B" w:rsidRPr="00552BB4">
        <w:rPr>
          <w:sz w:val="22"/>
          <w:lang w:val="el-GR"/>
        </w:rPr>
        <w:t xml:space="preserve"> </w:t>
      </w:r>
      <w:r w:rsidR="000B190B" w:rsidRPr="00375978">
        <w:rPr>
          <w:sz w:val="22"/>
          <w:u w:val="single"/>
          <w:lang w:val="el-GR"/>
        </w:rPr>
        <w:t>ΕΥΡΩ</w:t>
      </w:r>
      <w:r w:rsidR="000B190B">
        <w:rPr>
          <w:sz w:val="22"/>
          <w:lang w:val="el-GR"/>
        </w:rPr>
        <w:t xml:space="preserve">   8,20 </w:t>
      </w:r>
      <w:r w:rsidR="000B190B" w:rsidRPr="00375978">
        <w:rPr>
          <w:sz w:val="22"/>
          <w:lang w:val="el-GR"/>
        </w:rPr>
        <w:t xml:space="preserve">    </w:t>
      </w:r>
    </w:p>
    <w:p w:rsidR="00AA55C0" w:rsidRDefault="00AA55C0" w:rsidP="00AA55C0">
      <w:pPr>
        <w:widowControl w:val="0"/>
        <w:tabs>
          <w:tab w:val="right" w:pos="2355"/>
          <w:tab w:val="left" w:pos="2385"/>
        </w:tabs>
        <w:autoSpaceDE w:val="0"/>
        <w:autoSpaceDN w:val="0"/>
        <w:adjustRightInd w:val="0"/>
        <w:spacing w:line="225" w:lineRule="exact"/>
        <w:rPr>
          <w:rFonts w:cs="Arial"/>
          <w:b/>
          <w:bCs/>
          <w:snapToGrid w:val="0"/>
          <w:sz w:val="18"/>
          <w:szCs w:val="18"/>
          <w:lang w:val="el-GR"/>
        </w:rPr>
      </w:pPr>
    </w:p>
    <w:p w:rsidR="000B190B" w:rsidRPr="003420F6" w:rsidRDefault="000B190B" w:rsidP="00AA55C0">
      <w:pPr>
        <w:widowControl w:val="0"/>
        <w:tabs>
          <w:tab w:val="right" w:pos="2355"/>
          <w:tab w:val="left" w:pos="2385"/>
        </w:tabs>
        <w:autoSpaceDE w:val="0"/>
        <w:autoSpaceDN w:val="0"/>
        <w:adjustRightInd w:val="0"/>
        <w:spacing w:line="225" w:lineRule="exact"/>
        <w:rPr>
          <w:rFonts w:cs="Arial"/>
          <w:sz w:val="24"/>
          <w:szCs w:val="24"/>
          <w:lang w:val="el-GR"/>
        </w:rPr>
      </w:pPr>
    </w:p>
    <w:p w:rsidR="00AA55C0" w:rsidRPr="003420F6" w:rsidRDefault="00AA55C0" w:rsidP="00AA55C0">
      <w:pPr>
        <w:widowControl w:val="0"/>
        <w:autoSpaceDE w:val="0"/>
        <w:autoSpaceDN w:val="0"/>
        <w:adjustRightInd w:val="0"/>
        <w:spacing w:line="600" w:lineRule="exact"/>
        <w:rPr>
          <w:rFonts w:cs="Arial"/>
          <w:sz w:val="24"/>
          <w:szCs w:val="24"/>
          <w:lang w:val="el-GR"/>
        </w:rPr>
      </w:pPr>
    </w:p>
    <w:p w:rsidR="00AA55C0" w:rsidRPr="00375978" w:rsidRDefault="00AA55C0" w:rsidP="00AA55C0">
      <w:pPr>
        <w:widowControl w:val="0"/>
        <w:tabs>
          <w:tab w:val="left" w:pos="480"/>
          <w:tab w:val="center" w:pos="1162"/>
          <w:tab w:val="left" w:pos="1230"/>
        </w:tabs>
        <w:autoSpaceDE w:val="0"/>
        <w:autoSpaceDN w:val="0"/>
        <w:adjustRightInd w:val="0"/>
        <w:spacing w:line="225" w:lineRule="exact"/>
        <w:rPr>
          <w:rFonts w:cs="Arial"/>
          <w:sz w:val="24"/>
          <w:szCs w:val="24"/>
          <w:lang w:val="el-GR"/>
        </w:rPr>
      </w:pPr>
      <w:r w:rsidRPr="003420F6">
        <w:rPr>
          <w:rFonts w:cs="Arial"/>
          <w:sz w:val="24"/>
          <w:szCs w:val="24"/>
          <w:lang w:val="el-GR"/>
        </w:rPr>
        <w:tab/>
      </w:r>
      <w:r w:rsidRPr="003420F6">
        <w:rPr>
          <w:rFonts w:cs="Arial"/>
          <w:b/>
          <w:bCs/>
          <w:snapToGrid w:val="0"/>
          <w:sz w:val="18"/>
          <w:szCs w:val="18"/>
          <w:lang w:val="el-GR"/>
        </w:rPr>
        <w:t>Α.Τ.</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sidR="00375978" w:rsidRPr="00375978">
        <w:rPr>
          <w:rFonts w:cs="Arial"/>
          <w:b/>
          <w:sz w:val="18"/>
          <w:szCs w:val="18"/>
          <w:lang w:val="el-GR"/>
        </w:rPr>
        <w:t>2548</w:t>
      </w:r>
    </w:p>
    <w:p w:rsidR="00AA55C0" w:rsidRPr="003420F6" w:rsidRDefault="00AA55C0" w:rsidP="00AA55C0">
      <w:pPr>
        <w:widowControl w:val="0"/>
        <w:autoSpaceDE w:val="0"/>
        <w:autoSpaceDN w:val="0"/>
        <w:adjustRightInd w:val="0"/>
        <w:spacing w:line="45" w:lineRule="exact"/>
        <w:rPr>
          <w:rFonts w:cs="Arial"/>
          <w:sz w:val="24"/>
          <w:szCs w:val="24"/>
          <w:lang w:val="el-GR"/>
        </w:rPr>
      </w:pPr>
    </w:p>
    <w:p w:rsidR="00AA55C0" w:rsidRPr="00375978" w:rsidRDefault="00AA55C0" w:rsidP="00AA55C0">
      <w:pPr>
        <w:widowControl w:val="0"/>
        <w:tabs>
          <w:tab w:val="left" w:pos="480"/>
          <w:tab w:val="center" w:pos="1162"/>
          <w:tab w:val="left" w:pos="1230"/>
          <w:tab w:val="left" w:pos="3330"/>
        </w:tabs>
        <w:autoSpaceDE w:val="0"/>
        <w:autoSpaceDN w:val="0"/>
        <w:adjustRightInd w:val="0"/>
        <w:spacing w:line="225" w:lineRule="exact"/>
        <w:rPr>
          <w:rFonts w:cs="Arial"/>
          <w:b/>
          <w:bCs/>
          <w:snapToGrid w:val="0"/>
          <w:sz w:val="18"/>
          <w:szCs w:val="18"/>
          <w:lang w:val="el-GR"/>
        </w:rPr>
      </w:pPr>
      <w:r w:rsidRPr="003420F6">
        <w:rPr>
          <w:rFonts w:cs="Arial"/>
          <w:sz w:val="24"/>
          <w:szCs w:val="24"/>
          <w:lang w:val="el-GR"/>
        </w:rPr>
        <w:tab/>
      </w:r>
      <w:r w:rsidRPr="003420F6">
        <w:rPr>
          <w:rFonts w:cs="Arial"/>
          <w:b/>
          <w:bCs/>
          <w:snapToGrid w:val="0"/>
          <w:sz w:val="18"/>
          <w:szCs w:val="18"/>
          <w:lang w:val="el-GR"/>
        </w:rPr>
        <w:t>Άρθρο</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sidR="00375978">
        <w:rPr>
          <w:rFonts w:cs="Arial"/>
          <w:b/>
          <w:bCs/>
          <w:snapToGrid w:val="0"/>
          <w:sz w:val="18"/>
          <w:szCs w:val="18"/>
          <w:lang w:val="el-GR"/>
        </w:rPr>
        <w:t xml:space="preserve">ΑΤΗΕ </w:t>
      </w:r>
      <w:r w:rsidR="00375978" w:rsidRPr="00375978">
        <w:rPr>
          <w:rFonts w:cs="Arial"/>
          <w:b/>
          <w:bCs/>
          <w:snapToGrid w:val="0"/>
          <w:sz w:val="18"/>
          <w:szCs w:val="18"/>
          <w:lang w:val="el-GR"/>
        </w:rPr>
        <w:t>Β-66.1</w:t>
      </w:r>
    </w:p>
    <w:p w:rsidR="00AA55C0" w:rsidRDefault="00AA55C0" w:rsidP="00AA55C0">
      <w:pPr>
        <w:widowControl w:val="0"/>
        <w:tabs>
          <w:tab w:val="right" w:pos="2355"/>
          <w:tab w:val="left" w:pos="2385"/>
        </w:tabs>
        <w:autoSpaceDE w:val="0"/>
        <w:autoSpaceDN w:val="0"/>
        <w:adjustRightInd w:val="0"/>
        <w:spacing w:line="225" w:lineRule="exact"/>
        <w:rPr>
          <w:rFonts w:cs="Arial"/>
          <w:b/>
          <w:bCs/>
          <w:snapToGrid w:val="0"/>
          <w:sz w:val="18"/>
          <w:szCs w:val="18"/>
          <w:lang w:val="el-GR"/>
        </w:rPr>
      </w:pPr>
      <w:r>
        <w:rPr>
          <w:rFonts w:cs="Arial"/>
          <w:b/>
          <w:bCs/>
          <w:snapToGrid w:val="0"/>
          <w:sz w:val="18"/>
          <w:szCs w:val="18"/>
          <w:lang w:val="el-GR"/>
        </w:rPr>
        <w:tab/>
      </w:r>
      <w:r>
        <w:rPr>
          <w:rFonts w:cs="Arial"/>
          <w:b/>
          <w:bCs/>
          <w:snapToGrid w:val="0"/>
          <w:sz w:val="18"/>
          <w:szCs w:val="18"/>
          <w:lang w:val="el-GR"/>
        </w:rPr>
        <w:tab/>
      </w:r>
    </w:p>
    <w:p w:rsidR="00375978" w:rsidRDefault="00375978" w:rsidP="00AA55C0">
      <w:pPr>
        <w:widowControl w:val="0"/>
        <w:tabs>
          <w:tab w:val="right" w:pos="2355"/>
          <w:tab w:val="left" w:pos="2385"/>
        </w:tabs>
        <w:autoSpaceDE w:val="0"/>
        <w:autoSpaceDN w:val="0"/>
        <w:adjustRightInd w:val="0"/>
        <w:spacing w:line="225" w:lineRule="exact"/>
        <w:rPr>
          <w:rFonts w:cs="Arial"/>
          <w:b/>
          <w:bCs/>
          <w:snapToGrid w:val="0"/>
          <w:sz w:val="18"/>
          <w:szCs w:val="18"/>
          <w:lang w:val="el-GR"/>
        </w:rPr>
      </w:pPr>
    </w:p>
    <w:p w:rsidR="00375978" w:rsidRPr="00375978" w:rsidRDefault="00375978" w:rsidP="00375978">
      <w:pPr>
        <w:pStyle w:val="2"/>
        <w:numPr>
          <w:ilvl w:val="1"/>
          <w:numId w:val="0"/>
        </w:numPr>
        <w:overflowPunct w:val="0"/>
        <w:autoSpaceDE w:val="0"/>
        <w:autoSpaceDN w:val="0"/>
        <w:adjustRightInd w:val="0"/>
        <w:ind w:left="1704" w:hanging="1704"/>
        <w:textAlignment w:val="baseline"/>
        <w:rPr>
          <w:rFonts w:cs="Arial"/>
          <w:lang w:val="el-GR"/>
        </w:rPr>
      </w:pPr>
      <w:r>
        <w:rPr>
          <w:rFonts w:cs="Arial"/>
          <w:b w:val="0"/>
          <w:bCs/>
          <w:snapToGrid w:val="0"/>
          <w:sz w:val="18"/>
          <w:szCs w:val="18"/>
          <w:lang w:val="el-GR"/>
        </w:rPr>
        <w:t xml:space="preserve">                       </w:t>
      </w:r>
      <w:r w:rsidRPr="00375978">
        <w:rPr>
          <w:rFonts w:cs="Arial"/>
          <w:lang w:val="el-GR"/>
        </w:rPr>
        <w:t>Άρθρο</w:t>
      </w:r>
      <w:r w:rsidRPr="00CA55F8">
        <w:rPr>
          <w:rFonts w:cs="Arial"/>
        </w:rPr>
        <w:fldChar w:fldCharType="begin"/>
      </w:r>
      <w:r w:rsidRPr="00375978">
        <w:rPr>
          <w:rFonts w:cs="Arial"/>
          <w:lang w:val="el-GR"/>
        </w:rPr>
        <w:instrText xml:space="preserve"> </w:instrText>
      </w:r>
      <w:r w:rsidRPr="00CA55F8">
        <w:rPr>
          <w:rFonts w:cs="Arial"/>
        </w:rPr>
        <w:instrText>NEXT</w:instrText>
      </w:r>
      <w:r w:rsidRPr="00375978">
        <w:rPr>
          <w:rFonts w:cs="Arial"/>
          <w:lang w:val="el-GR"/>
        </w:rPr>
        <w:instrText xml:space="preserve"> </w:instrText>
      </w:r>
      <w:r w:rsidRPr="00CA55F8">
        <w:rPr>
          <w:rFonts w:cs="Arial"/>
        </w:rPr>
        <w:fldChar w:fldCharType="end"/>
      </w:r>
      <w:r w:rsidRPr="00375978">
        <w:rPr>
          <w:rFonts w:cs="Arial"/>
          <w:lang w:val="el-GR"/>
        </w:rPr>
        <w:t xml:space="preserve"> </w:t>
      </w:r>
      <w:r w:rsidRPr="00CA55F8">
        <w:rPr>
          <w:rFonts w:cs="Arial"/>
        </w:rPr>
        <w:fldChar w:fldCharType="begin"/>
      </w:r>
      <w:r w:rsidRPr="00375978">
        <w:rPr>
          <w:rFonts w:cs="Arial"/>
          <w:lang w:val="el-GR"/>
        </w:rPr>
        <w:instrText xml:space="preserve"> </w:instrText>
      </w:r>
      <w:r w:rsidRPr="00CA55F8">
        <w:rPr>
          <w:rFonts w:cs="Arial"/>
        </w:rPr>
        <w:instrText>MERGEFIELD</w:instrText>
      </w:r>
      <w:r w:rsidRPr="00375978">
        <w:rPr>
          <w:rFonts w:cs="Arial"/>
          <w:lang w:val="el-GR"/>
        </w:rPr>
        <w:instrText xml:space="preserve"> </w:instrText>
      </w:r>
      <w:r w:rsidRPr="00CA55F8">
        <w:rPr>
          <w:rFonts w:cs="Arial"/>
        </w:rPr>
        <w:instrText>A</w:instrText>
      </w:r>
      <w:r w:rsidRPr="00375978">
        <w:rPr>
          <w:rFonts w:cs="Arial"/>
          <w:lang w:val="el-GR"/>
        </w:rPr>
        <w:instrText>_</w:instrText>
      </w:r>
      <w:r w:rsidRPr="00CA55F8">
        <w:rPr>
          <w:rFonts w:cs="Arial"/>
        </w:rPr>
        <w:instrText>T</w:instrText>
      </w:r>
      <w:r w:rsidRPr="00375978">
        <w:rPr>
          <w:rFonts w:cs="Arial"/>
          <w:lang w:val="el-GR"/>
        </w:rPr>
        <w:instrText xml:space="preserve"> </w:instrText>
      </w:r>
      <w:r w:rsidRPr="00CA55F8">
        <w:rPr>
          <w:rFonts w:cs="Arial"/>
        </w:rPr>
        <w:fldChar w:fldCharType="separate"/>
      </w:r>
      <w:r w:rsidRPr="00375978">
        <w:rPr>
          <w:rFonts w:cs="Arial"/>
          <w:noProof/>
          <w:lang w:val="el-GR"/>
        </w:rPr>
        <w:t>Β-66</w:t>
      </w:r>
      <w:r w:rsidRPr="00CA55F8">
        <w:rPr>
          <w:rFonts w:cs="Arial"/>
        </w:rPr>
        <w:fldChar w:fldCharType="end"/>
      </w:r>
      <w:r w:rsidRPr="00375978">
        <w:rPr>
          <w:rFonts w:cs="Arial"/>
          <w:lang w:val="el-GR"/>
        </w:rPr>
        <w:t xml:space="preserve"> </w:t>
      </w:r>
      <w:r w:rsidRPr="00375978">
        <w:rPr>
          <w:rFonts w:cs="Arial"/>
          <w:lang w:val="el-GR"/>
        </w:rPr>
        <w:tab/>
        <w:t>ΤΥΠΟΠΟΙΗΜΕΝΑ ΦΡΕΑΤΙΑ ΑΠΟΣΤΡΑΓΓΙΣΗΣ ΚΑΙ ΑΠΟΧΕΤΕΥΣΗΣ ΟΜΒΡΙΩΝ (ΠΚΕ)</w:t>
      </w:r>
    </w:p>
    <w:p w:rsidR="00375978" w:rsidRPr="00CA55F8" w:rsidRDefault="00375978" w:rsidP="00375978">
      <w:pPr>
        <w:tabs>
          <w:tab w:val="left" w:pos="-720"/>
        </w:tabs>
        <w:suppressAutoHyphens/>
        <w:spacing w:line="220" w:lineRule="auto"/>
        <w:ind w:left="284"/>
        <w:jc w:val="both"/>
        <w:rPr>
          <w:rFonts w:cs="Arial"/>
          <w:spacing w:val="-3"/>
          <w:lang w:val="el-GR"/>
        </w:rPr>
      </w:pPr>
    </w:p>
    <w:p w:rsidR="00375978" w:rsidRPr="00375978" w:rsidRDefault="00375978" w:rsidP="00375978">
      <w:pPr>
        <w:pStyle w:val="a4"/>
        <w:rPr>
          <w:rFonts w:cs="Arial"/>
          <w:color w:val="auto"/>
          <w:lang w:val="el-GR"/>
        </w:rPr>
      </w:pPr>
      <w:r w:rsidRPr="00375978">
        <w:rPr>
          <w:rFonts w:cs="Arial"/>
          <w:color w:val="auto"/>
          <w:lang w:val="el-GR"/>
        </w:rPr>
        <w:t>Φρεάτια υδροσυλλογής και επίσκεψης δικτύων αποχέτευσης ομβρίων ή στραγγιστηρίων, πλήρως ή εν μέρει προκατασκευασμένα ή με επί τόπου έγχυση, σύμφωνα την μελέτη και τα εγκεκριμένα Πρότυπα Κατασκευής Εργων (ΠΚΕ), συνδεδεμένα με τους αγωγούς εισροής ή εκροής και έτοιμα για λειτουργία.</w:t>
      </w:r>
    </w:p>
    <w:p w:rsidR="00375978" w:rsidRPr="00375978" w:rsidRDefault="00375978" w:rsidP="00375978">
      <w:pPr>
        <w:pStyle w:val="a4"/>
        <w:rPr>
          <w:rFonts w:cs="Arial"/>
          <w:color w:val="auto"/>
          <w:lang w:val="el-GR"/>
        </w:rPr>
      </w:pPr>
    </w:p>
    <w:p w:rsidR="00375978" w:rsidRPr="00CA55F8" w:rsidRDefault="00375978" w:rsidP="00375978">
      <w:pPr>
        <w:pStyle w:val="a4"/>
        <w:ind w:hanging="284"/>
        <w:rPr>
          <w:rFonts w:cs="Arial"/>
          <w:color w:val="auto"/>
        </w:rPr>
      </w:pPr>
      <w:r w:rsidRPr="00CA55F8">
        <w:rPr>
          <w:rFonts w:cs="Arial"/>
          <w:color w:val="auto"/>
        </w:rPr>
        <w:t xml:space="preserve">Στη τιμή μονάδας περιλαμβάνονται: </w:t>
      </w:r>
    </w:p>
    <w:p w:rsidR="00375978" w:rsidRPr="00CA55F8" w:rsidRDefault="00375978" w:rsidP="00375978">
      <w:pPr>
        <w:pStyle w:val="a4"/>
        <w:ind w:hanging="284"/>
        <w:rPr>
          <w:rFonts w:cs="Arial"/>
          <w:color w:val="auto"/>
          <w:sz w:val="12"/>
          <w:szCs w:val="12"/>
        </w:rPr>
      </w:pPr>
    </w:p>
    <w:p w:rsidR="00375978" w:rsidRPr="00440467" w:rsidRDefault="00375978" w:rsidP="00375978">
      <w:pPr>
        <w:pStyle w:val="10"/>
        <w:numPr>
          <w:ilvl w:val="0"/>
          <w:numId w:val="11"/>
        </w:numPr>
        <w:tabs>
          <w:tab w:val="clear" w:pos="720"/>
        </w:tabs>
        <w:spacing w:after="60"/>
        <w:ind w:left="425" w:hanging="357"/>
        <w:rPr>
          <w:rFonts w:ascii="Arial" w:hAnsi="Arial" w:cs="Arial"/>
          <w:szCs w:val="22"/>
        </w:rPr>
      </w:pPr>
      <w:r w:rsidRPr="00440467">
        <w:rPr>
          <w:rFonts w:ascii="Arial" w:hAnsi="Arial" w:cs="Arial"/>
          <w:szCs w:val="22"/>
        </w:rPr>
        <w:t>η προμήθεια και μεταφορά επί τόπου του έργου των απαιτουμένων υλικών, προκατασκευασμένων στοιχείων και εξαρτημάτων για την πλήρη διαμόρφωση των φρεατίων σύμφωνα με τα ΠΚΕ</w:t>
      </w:r>
    </w:p>
    <w:p w:rsidR="00375978" w:rsidRPr="00440467" w:rsidRDefault="00375978" w:rsidP="00375978">
      <w:pPr>
        <w:pStyle w:val="10"/>
        <w:numPr>
          <w:ilvl w:val="0"/>
          <w:numId w:val="11"/>
        </w:numPr>
        <w:tabs>
          <w:tab w:val="clear" w:pos="720"/>
        </w:tabs>
        <w:spacing w:after="60"/>
        <w:ind w:left="425" w:hanging="357"/>
        <w:rPr>
          <w:rFonts w:ascii="Arial" w:hAnsi="Arial" w:cs="Arial"/>
          <w:szCs w:val="22"/>
        </w:rPr>
      </w:pPr>
      <w:r w:rsidRPr="00440467">
        <w:rPr>
          <w:rFonts w:ascii="Arial" w:hAnsi="Arial" w:cs="Arial"/>
          <w:szCs w:val="22"/>
        </w:rPr>
        <w:t xml:space="preserve">το προσωπικό, ο εξοπλισμός και τα μέσα για την πλήρη κατασκευή των φρεατίων και τον χειρισμό των προκατασκευασμένων στοιχείων (υποχρεωτική η χρήση κατάλληλου γερανού) </w:t>
      </w:r>
    </w:p>
    <w:p w:rsidR="00375978" w:rsidRPr="00440467" w:rsidRDefault="00375978" w:rsidP="00375978">
      <w:pPr>
        <w:pStyle w:val="10"/>
        <w:numPr>
          <w:ilvl w:val="0"/>
          <w:numId w:val="11"/>
        </w:numPr>
        <w:tabs>
          <w:tab w:val="clear" w:pos="720"/>
        </w:tabs>
        <w:spacing w:after="60"/>
        <w:ind w:left="425" w:hanging="357"/>
        <w:rPr>
          <w:rFonts w:ascii="Arial" w:hAnsi="Arial" w:cs="Arial"/>
          <w:szCs w:val="22"/>
        </w:rPr>
      </w:pPr>
      <w:r w:rsidRPr="00440467">
        <w:rPr>
          <w:rFonts w:ascii="Arial" w:hAnsi="Arial" w:cs="Arial"/>
          <w:szCs w:val="22"/>
        </w:rPr>
        <w:t>η εκσκαφή του ορύγματος θεμελίωσης σε κάθε είδους έδαφος</w:t>
      </w:r>
    </w:p>
    <w:p w:rsidR="00375978" w:rsidRPr="00440467" w:rsidRDefault="00375978" w:rsidP="00375978">
      <w:pPr>
        <w:pStyle w:val="10"/>
        <w:numPr>
          <w:ilvl w:val="0"/>
          <w:numId w:val="11"/>
        </w:numPr>
        <w:tabs>
          <w:tab w:val="clear" w:pos="720"/>
        </w:tabs>
        <w:spacing w:after="60"/>
        <w:ind w:left="425" w:hanging="357"/>
        <w:rPr>
          <w:rFonts w:ascii="Arial" w:hAnsi="Arial" w:cs="Arial"/>
          <w:szCs w:val="22"/>
        </w:rPr>
      </w:pPr>
      <w:r w:rsidRPr="00440467">
        <w:rPr>
          <w:rFonts w:ascii="Arial" w:hAnsi="Arial" w:cs="Arial"/>
          <w:szCs w:val="22"/>
        </w:rPr>
        <w:t>η τοποθέτηση και στερέωση των προκατασκευασμένων στοιχείων ή/και η τοποθέτηση οπλισμού, η κατασκευή ξυλοτύπων και η έγχυση του σκυροδέματος</w:t>
      </w:r>
    </w:p>
    <w:p w:rsidR="00375978" w:rsidRPr="00440467" w:rsidRDefault="00375978" w:rsidP="00375978">
      <w:pPr>
        <w:pStyle w:val="10"/>
        <w:numPr>
          <w:ilvl w:val="0"/>
          <w:numId w:val="11"/>
        </w:numPr>
        <w:tabs>
          <w:tab w:val="clear" w:pos="720"/>
        </w:tabs>
        <w:spacing w:after="60"/>
        <w:ind w:left="425" w:hanging="357"/>
        <w:rPr>
          <w:rFonts w:ascii="Arial" w:hAnsi="Arial" w:cs="Arial"/>
          <w:szCs w:val="22"/>
        </w:rPr>
      </w:pPr>
      <w:r w:rsidRPr="00440467">
        <w:rPr>
          <w:rFonts w:ascii="Arial" w:hAnsi="Arial" w:cs="Arial"/>
          <w:szCs w:val="22"/>
        </w:rPr>
        <w:t>η διαμόρφωση ή η διάνοιξη οπών σύνδεσης των σωλήνων</w:t>
      </w:r>
    </w:p>
    <w:p w:rsidR="00375978" w:rsidRPr="00440467" w:rsidRDefault="00375978" w:rsidP="00375978">
      <w:pPr>
        <w:pStyle w:val="10"/>
        <w:numPr>
          <w:ilvl w:val="0"/>
          <w:numId w:val="11"/>
        </w:numPr>
        <w:tabs>
          <w:tab w:val="clear" w:pos="720"/>
        </w:tabs>
        <w:spacing w:after="60"/>
        <w:ind w:left="425" w:hanging="357"/>
        <w:rPr>
          <w:rFonts w:ascii="Arial" w:hAnsi="Arial" w:cs="Arial"/>
          <w:szCs w:val="22"/>
        </w:rPr>
      </w:pPr>
      <w:r w:rsidRPr="00440467">
        <w:rPr>
          <w:rFonts w:ascii="Arial" w:hAnsi="Arial" w:cs="Arial"/>
          <w:szCs w:val="22"/>
        </w:rPr>
        <w:lastRenderedPageBreak/>
        <w:t xml:space="preserve">η σύνδεση των σωλήνων και η σφράγισης του διακένου μεταξύ οπών και σωλήνων με μη συρικνούμενο τσιμεντοκονίαμα </w:t>
      </w:r>
    </w:p>
    <w:p w:rsidR="00375978" w:rsidRPr="00440467" w:rsidRDefault="00375978" w:rsidP="00375978">
      <w:pPr>
        <w:pStyle w:val="10"/>
        <w:numPr>
          <w:ilvl w:val="0"/>
          <w:numId w:val="11"/>
        </w:numPr>
        <w:tabs>
          <w:tab w:val="clear" w:pos="720"/>
        </w:tabs>
        <w:spacing w:after="60"/>
        <w:ind w:left="425" w:hanging="357"/>
        <w:rPr>
          <w:rFonts w:ascii="Arial" w:hAnsi="Arial" w:cs="Arial"/>
          <w:szCs w:val="22"/>
        </w:rPr>
      </w:pPr>
      <w:r w:rsidRPr="00440467">
        <w:rPr>
          <w:rFonts w:ascii="Arial" w:hAnsi="Arial" w:cs="Arial"/>
          <w:szCs w:val="22"/>
        </w:rPr>
        <w:t xml:space="preserve">η προμήθεια και πάκτωση των βαθμίδων επίσκεψης, </w:t>
      </w:r>
    </w:p>
    <w:p w:rsidR="00375978" w:rsidRPr="00440467" w:rsidRDefault="00375978" w:rsidP="00375978">
      <w:pPr>
        <w:pStyle w:val="10"/>
        <w:numPr>
          <w:ilvl w:val="0"/>
          <w:numId w:val="11"/>
        </w:numPr>
        <w:tabs>
          <w:tab w:val="clear" w:pos="720"/>
        </w:tabs>
        <w:spacing w:after="60"/>
        <w:ind w:left="425" w:hanging="357"/>
        <w:rPr>
          <w:rFonts w:ascii="Arial" w:hAnsi="Arial" w:cs="Arial"/>
          <w:szCs w:val="22"/>
        </w:rPr>
      </w:pPr>
      <w:r w:rsidRPr="00440467">
        <w:rPr>
          <w:rFonts w:ascii="Arial" w:hAnsi="Arial" w:cs="Arial"/>
          <w:szCs w:val="22"/>
        </w:rPr>
        <w:t>η προμήθεια και τοποθέτηση σχαρών, καλυμμάτων και πλαισίων</w:t>
      </w:r>
    </w:p>
    <w:p w:rsidR="00375978" w:rsidRPr="00440467" w:rsidRDefault="00375978" w:rsidP="00375978">
      <w:pPr>
        <w:pStyle w:val="10"/>
        <w:numPr>
          <w:ilvl w:val="0"/>
          <w:numId w:val="11"/>
        </w:numPr>
        <w:tabs>
          <w:tab w:val="clear" w:pos="720"/>
        </w:tabs>
        <w:spacing w:after="60"/>
        <w:ind w:left="425" w:hanging="357"/>
        <w:rPr>
          <w:rFonts w:ascii="Arial" w:hAnsi="Arial" w:cs="Arial"/>
          <w:szCs w:val="22"/>
        </w:rPr>
      </w:pPr>
      <w:r w:rsidRPr="00440467">
        <w:rPr>
          <w:rFonts w:ascii="Arial" w:hAnsi="Arial" w:cs="Arial"/>
          <w:szCs w:val="22"/>
        </w:rPr>
        <w:t xml:space="preserve">η επαναπλήρωση του ορύγματος με θραυστό υλικό λατομείου </w:t>
      </w:r>
    </w:p>
    <w:p w:rsidR="00375978" w:rsidRPr="00440467" w:rsidRDefault="00375978" w:rsidP="00375978">
      <w:pPr>
        <w:pStyle w:val="10"/>
        <w:numPr>
          <w:ilvl w:val="0"/>
          <w:numId w:val="11"/>
        </w:numPr>
        <w:tabs>
          <w:tab w:val="clear" w:pos="720"/>
        </w:tabs>
        <w:spacing w:after="60"/>
        <w:ind w:left="425" w:hanging="357"/>
        <w:rPr>
          <w:rFonts w:ascii="Arial" w:hAnsi="Arial" w:cs="Arial"/>
          <w:szCs w:val="22"/>
        </w:rPr>
      </w:pPr>
      <w:r w:rsidRPr="00440467">
        <w:rPr>
          <w:rFonts w:ascii="Arial" w:hAnsi="Arial" w:cs="Arial"/>
          <w:szCs w:val="22"/>
        </w:rPr>
        <w:t>η επί τόπου σκυροδέτηση τμήματος των φρεατίων υδροσυλλογής για προσαρμογή της στέψης τους στην κλίση ή επίκλιση της οδού</w:t>
      </w:r>
    </w:p>
    <w:p w:rsidR="00375978" w:rsidRPr="00375978" w:rsidRDefault="00375978" w:rsidP="00375978">
      <w:pPr>
        <w:pStyle w:val="a4"/>
        <w:rPr>
          <w:rFonts w:cs="Arial"/>
          <w:color w:val="auto"/>
          <w:lang w:val="el-GR"/>
        </w:rPr>
      </w:pPr>
      <w:r w:rsidRPr="00375978">
        <w:rPr>
          <w:rFonts w:cs="Arial"/>
          <w:color w:val="auto"/>
          <w:lang w:val="el-GR"/>
        </w:rPr>
        <w:t xml:space="preserve">Στη τιμή μονάδας </w:t>
      </w:r>
      <w:r w:rsidRPr="00375978">
        <w:rPr>
          <w:rFonts w:cs="Arial"/>
          <w:color w:val="auto"/>
          <w:u w:val="single"/>
          <w:lang w:val="el-GR"/>
        </w:rPr>
        <w:t>δεν περιλαμβάνονται</w:t>
      </w:r>
      <w:r w:rsidRPr="00375978">
        <w:rPr>
          <w:rFonts w:cs="Arial"/>
          <w:color w:val="auto"/>
          <w:lang w:val="el-GR"/>
        </w:rPr>
        <w:t>:</w:t>
      </w:r>
    </w:p>
    <w:p w:rsidR="00375978" w:rsidRPr="00375978" w:rsidRDefault="00375978" w:rsidP="00375978">
      <w:pPr>
        <w:pStyle w:val="a4"/>
        <w:rPr>
          <w:rFonts w:cs="Arial"/>
          <w:color w:val="auto"/>
          <w:sz w:val="12"/>
          <w:szCs w:val="12"/>
          <w:lang w:val="el-GR"/>
        </w:rPr>
      </w:pPr>
    </w:p>
    <w:p w:rsidR="00375978" w:rsidRPr="00440467" w:rsidRDefault="00375978" w:rsidP="00375978">
      <w:pPr>
        <w:pStyle w:val="10"/>
        <w:numPr>
          <w:ilvl w:val="0"/>
          <w:numId w:val="11"/>
        </w:numPr>
        <w:tabs>
          <w:tab w:val="clear" w:pos="720"/>
        </w:tabs>
        <w:spacing w:after="60"/>
        <w:ind w:left="425" w:hanging="357"/>
        <w:rPr>
          <w:rFonts w:ascii="Arial" w:hAnsi="Arial" w:cs="Arial"/>
          <w:szCs w:val="22"/>
        </w:rPr>
      </w:pPr>
      <w:r w:rsidRPr="00440467">
        <w:rPr>
          <w:rFonts w:ascii="Arial" w:hAnsi="Arial" w:cs="Arial"/>
          <w:szCs w:val="22"/>
        </w:rPr>
        <w:t xml:space="preserve">η τοποθέτηση σιδηροπλισμού στα φρεάτια υδροσυλλογής τύπου Φ1Ν </w:t>
      </w:r>
    </w:p>
    <w:p w:rsidR="00375978" w:rsidRPr="00440467" w:rsidRDefault="00375978" w:rsidP="00375978">
      <w:pPr>
        <w:pStyle w:val="10"/>
        <w:numPr>
          <w:ilvl w:val="0"/>
          <w:numId w:val="11"/>
        </w:numPr>
        <w:tabs>
          <w:tab w:val="clear" w:pos="720"/>
        </w:tabs>
        <w:spacing w:after="60"/>
        <w:ind w:left="425" w:hanging="357"/>
        <w:rPr>
          <w:rFonts w:ascii="Arial" w:hAnsi="Arial" w:cs="Arial"/>
          <w:szCs w:val="22"/>
        </w:rPr>
      </w:pPr>
      <w:r w:rsidRPr="00440467">
        <w:rPr>
          <w:rFonts w:ascii="Arial" w:hAnsi="Arial" w:cs="Arial"/>
          <w:szCs w:val="22"/>
        </w:rPr>
        <w:t xml:space="preserve">η επί τόπου σκυροδέτηση τμήματος των φρεατίων υδροσυλλογής για αύξηση του εσωτερικού ύψους τους πέραν των 1200 mm </w:t>
      </w:r>
    </w:p>
    <w:p w:rsidR="00375978" w:rsidRPr="00440467" w:rsidRDefault="00375978" w:rsidP="00375978">
      <w:pPr>
        <w:pStyle w:val="10"/>
        <w:numPr>
          <w:ilvl w:val="0"/>
          <w:numId w:val="11"/>
        </w:numPr>
        <w:tabs>
          <w:tab w:val="clear" w:pos="720"/>
        </w:tabs>
        <w:spacing w:after="60"/>
        <w:ind w:left="425" w:hanging="357"/>
        <w:rPr>
          <w:rFonts w:ascii="Arial" w:hAnsi="Arial" w:cs="Arial"/>
          <w:szCs w:val="22"/>
        </w:rPr>
      </w:pPr>
      <w:r w:rsidRPr="00440467">
        <w:rPr>
          <w:rFonts w:ascii="Arial" w:hAnsi="Arial" w:cs="Arial"/>
          <w:szCs w:val="22"/>
        </w:rPr>
        <w:t>η κατασκευής λαιμού ύψους h ≥1,00 m σε φρεάτια επίσκεψης υπονόμων ή στραγγιστηρίων</w:t>
      </w:r>
    </w:p>
    <w:p w:rsidR="00375978" w:rsidRPr="00375978" w:rsidRDefault="00375978" w:rsidP="00375978">
      <w:pPr>
        <w:pStyle w:val="a4"/>
        <w:rPr>
          <w:rFonts w:cs="Arial"/>
          <w:color w:val="auto"/>
          <w:sz w:val="12"/>
          <w:szCs w:val="12"/>
          <w:lang w:val="el-GR"/>
        </w:rPr>
      </w:pPr>
    </w:p>
    <w:p w:rsidR="00375978" w:rsidRPr="00375978" w:rsidRDefault="00375978" w:rsidP="00375978">
      <w:pPr>
        <w:pStyle w:val="a4"/>
        <w:ind w:hanging="284"/>
        <w:rPr>
          <w:rFonts w:cs="Arial"/>
          <w:lang w:val="el-GR"/>
        </w:rPr>
      </w:pPr>
      <w:r>
        <w:rPr>
          <w:rFonts w:cs="Arial"/>
          <w:lang w:val="el-GR"/>
        </w:rPr>
        <w:tab/>
      </w:r>
      <w:r w:rsidRPr="00375978">
        <w:rPr>
          <w:rFonts w:cs="Arial"/>
          <w:lang w:val="el-GR"/>
        </w:rPr>
        <w:t>Τιμή ανά τεμάχιο πλήρως κατασκευασμένου φρεατίου</w:t>
      </w:r>
    </w:p>
    <w:p w:rsidR="00375978" w:rsidRPr="00375978" w:rsidRDefault="00375978" w:rsidP="00375978">
      <w:pPr>
        <w:pStyle w:val="a4"/>
        <w:rPr>
          <w:rFonts w:cs="Arial"/>
          <w:lang w:val="el-GR"/>
        </w:rPr>
      </w:pPr>
    </w:p>
    <w:p w:rsidR="00375978" w:rsidRPr="00375978" w:rsidRDefault="00375978" w:rsidP="00375978">
      <w:pPr>
        <w:pStyle w:val="a4"/>
        <w:rPr>
          <w:rFonts w:cs="Arial"/>
          <w:lang w:val="el-GR"/>
        </w:rPr>
      </w:pPr>
    </w:p>
    <w:p w:rsidR="00375978" w:rsidRPr="00375978" w:rsidRDefault="00375978" w:rsidP="00375978">
      <w:pPr>
        <w:pStyle w:val="2"/>
        <w:numPr>
          <w:ilvl w:val="1"/>
          <w:numId w:val="0"/>
        </w:numPr>
        <w:overflowPunct w:val="0"/>
        <w:autoSpaceDE w:val="0"/>
        <w:autoSpaceDN w:val="0"/>
        <w:adjustRightInd w:val="0"/>
        <w:ind w:left="1704" w:hanging="1704"/>
        <w:textAlignment w:val="baseline"/>
        <w:rPr>
          <w:rFonts w:cs="Arial"/>
          <w:lang w:val="el-GR"/>
        </w:rPr>
      </w:pPr>
      <w:r w:rsidRPr="00375978">
        <w:rPr>
          <w:rFonts w:cs="Arial"/>
          <w:lang w:val="el-GR"/>
        </w:rPr>
        <w:t xml:space="preserve">Άρθρο </w:t>
      </w:r>
      <w:r w:rsidRPr="00CA55F8">
        <w:rPr>
          <w:rFonts w:cs="Arial"/>
        </w:rPr>
        <w:fldChar w:fldCharType="begin"/>
      </w:r>
      <w:r w:rsidRPr="00375978">
        <w:rPr>
          <w:rFonts w:cs="Arial"/>
          <w:lang w:val="el-GR"/>
        </w:rPr>
        <w:instrText xml:space="preserve"> </w:instrText>
      </w:r>
      <w:r w:rsidRPr="00CA55F8">
        <w:rPr>
          <w:rFonts w:cs="Arial"/>
        </w:rPr>
        <w:instrText>NEXT</w:instrText>
      </w:r>
      <w:r w:rsidRPr="00375978">
        <w:rPr>
          <w:rFonts w:cs="Arial"/>
          <w:lang w:val="el-GR"/>
        </w:rPr>
        <w:instrText xml:space="preserve"> </w:instrText>
      </w:r>
      <w:r w:rsidRPr="00CA55F8">
        <w:rPr>
          <w:rFonts w:cs="Arial"/>
        </w:rPr>
        <w:fldChar w:fldCharType="end"/>
      </w:r>
      <w:r w:rsidRPr="00CA55F8">
        <w:rPr>
          <w:rFonts w:cs="Arial"/>
        </w:rPr>
        <w:fldChar w:fldCharType="begin"/>
      </w:r>
      <w:r w:rsidRPr="00375978">
        <w:rPr>
          <w:rFonts w:cs="Arial"/>
          <w:lang w:val="el-GR"/>
        </w:rPr>
        <w:instrText xml:space="preserve"> </w:instrText>
      </w:r>
      <w:r w:rsidRPr="00CA55F8">
        <w:rPr>
          <w:rFonts w:cs="Arial"/>
        </w:rPr>
        <w:instrText>MERGEFIELD</w:instrText>
      </w:r>
      <w:r w:rsidRPr="00375978">
        <w:rPr>
          <w:rFonts w:cs="Arial"/>
          <w:lang w:val="el-GR"/>
        </w:rPr>
        <w:instrText xml:space="preserve"> </w:instrText>
      </w:r>
      <w:r w:rsidRPr="00CA55F8">
        <w:rPr>
          <w:rFonts w:cs="Arial"/>
        </w:rPr>
        <w:instrText>A</w:instrText>
      </w:r>
      <w:r w:rsidRPr="00375978">
        <w:rPr>
          <w:rFonts w:cs="Arial"/>
          <w:lang w:val="el-GR"/>
        </w:rPr>
        <w:instrText>_</w:instrText>
      </w:r>
      <w:r w:rsidRPr="00CA55F8">
        <w:rPr>
          <w:rFonts w:cs="Arial"/>
        </w:rPr>
        <w:instrText>T</w:instrText>
      </w:r>
      <w:r w:rsidRPr="00375978">
        <w:rPr>
          <w:rFonts w:cs="Arial"/>
          <w:lang w:val="el-GR"/>
        </w:rPr>
        <w:instrText xml:space="preserve"> </w:instrText>
      </w:r>
      <w:r w:rsidRPr="00CA55F8">
        <w:rPr>
          <w:rFonts w:cs="Arial"/>
        </w:rPr>
        <w:fldChar w:fldCharType="separate"/>
      </w:r>
      <w:r w:rsidRPr="00375978">
        <w:rPr>
          <w:rFonts w:cs="Arial"/>
          <w:noProof/>
          <w:lang w:val="el-GR"/>
        </w:rPr>
        <w:t>Β-66.1</w:t>
      </w:r>
      <w:r w:rsidRPr="00CA55F8">
        <w:rPr>
          <w:rFonts w:cs="Arial"/>
        </w:rPr>
        <w:fldChar w:fldCharType="end"/>
      </w:r>
      <w:r w:rsidRPr="00375978">
        <w:rPr>
          <w:rFonts w:cs="Arial"/>
          <w:lang w:val="el-GR"/>
        </w:rPr>
        <w:t xml:space="preserve">: </w:t>
      </w:r>
      <w:r w:rsidRPr="00375978">
        <w:rPr>
          <w:rFonts w:cs="Arial"/>
          <w:lang w:val="el-GR"/>
        </w:rPr>
        <w:tab/>
        <w:t>Φρεάτιο υδροσυλλογής τύπου Φ1Ν (ΠΚΕ)</w:t>
      </w:r>
    </w:p>
    <w:p w:rsidR="00375978" w:rsidRPr="00CA55F8" w:rsidRDefault="00375978" w:rsidP="00375978">
      <w:pPr>
        <w:pStyle w:val="ANATH"/>
        <w:ind w:left="1704"/>
        <w:rPr>
          <w:rFonts w:ascii="Arial" w:hAnsi="Arial" w:cs="Arial"/>
          <w:u w:val="none"/>
        </w:rPr>
      </w:pPr>
      <w:r w:rsidRPr="00CA55F8">
        <w:rPr>
          <w:rFonts w:ascii="Arial" w:hAnsi="Arial" w:cs="Arial"/>
          <w:u w:val="none"/>
        </w:rPr>
        <w:t xml:space="preserve">(Αναθεωρείται με το άρθρο </w:t>
      </w:r>
      <w:r w:rsidRPr="00CA55F8">
        <w:rPr>
          <w:rFonts w:ascii="Arial" w:hAnsi="Arial" w:cs="Arial"/>
          <w:u w:val="none"/>
        </w:rPr>
        <w:fldChar w:fldCharType="begin"/>
      </w:r>
      <w:r w:rsidRPr="00CA55F8">
        <w:rPr>
          <w:rFonts w:ascii="Arial" w:hAnsi="Arial" w:cs="Arial"/>
          <w:u w:val="none"/>
        </w:rPr>
        <w:instrText xml:space="preserve"> MERGEFIELD ANATH </w:instrText>
      </w:r>
      <w:r w:rsidRPr="00CA55F8">
        <w:rPr>
          <w:rFonts w:ascii="Arial" w:hAnsi="Arial" w:cs="Arial"/>
          <w:u w:val="none"/>
        </w:rPr>
        <w:fldChar w:fldCharType="separate"/>
      </w:r>
      <w:r w:rsidRPr="00CA55F8">
        <w:rPr>
          <w:rFonts w:ascii="Arial" w:hAnsi="Arial" w:cs="Arial"/>
          <w:noProof/>
          <w:u w:val="none"/>
        </w:rPr>
        <w:t>ΟΔΟ-2548</w:t>
      </w:r>
      <w:r w:rsidRPr="00CA55F8">
        <w:rPr>
          <w:rFonts w:ascii="Arial" w:hAnsi="Arial" w:cs="Arial"/>
          <w:u w:val="none"/>
        </w:rPr>
        <w:fldChar w:fldCharType="end"/>
      </w:r>
      <w:r w:rsidRPr="00CA55F8">
        <w:rPr>
          <w:rFonts w:ascii="Arial" w:hAnsi="Arial" w:cs="Arial"/>
          <w:u w:val="none"/>
        </w:rPr>
        <w:t>)</w:t>
      </w:r>
    </w:p>
    <w:p w:rsidR="00375978" w:rsidRPr="00CA55F8" w:rsidRDefault="00375978" w:rsidP="00375978">
      <w:pPr>
        <w:tabs>
          <w:tab w:val="left" w:pos="-720"/>
        </w:tabs>
        <w:suppressAutoHyphens/>
        <w:spacing w:line="220" w:lineRule="auto"/>
        <w:ind w:left="284"/>
        <w:jc w:val="both"/>
        <w:rPr>
          <w:rFonts w:cs="Arial"/>
          <w:spacing w:val="-3"/>
          <w:sz w:val="12"/>
          <w:szCs w:val="12"/>
          <w:lang w:val="el-GR"/>
        </w:rPr>
      </w:pPr>
    </w:p>
    <w:p w:rsidR="00375978" w:rsidRPr="00CA55F8" w:rsidRDefault="00375978" w:rsidP="00375978">
      <w:pPr>
        <w:pStyle w:val="draxmes"/>
        <w:ind w:left="1704"/>
        <w:rPr>
          <w:rFonts w:ascii="Arial" w:hAnsi="Arial" w:cs="Arial"/>
        </w:rPr>
      </w:pPr>
      <w:r>
        <w:rPr>
          <w:rFonts w:ascii="Arial" w:hAnsi="Arial" w:cs="Arial"/>
        </w:rPr>
        <w:t>ΕΥΡΩ   438,00</w:t>
      </w:r>
      <w:r w:rsidRPr="00CA55F8">
        <w:rPr>
          <w:rFonts w:ascii="Arial" w:hAnsi="Arial" w:cs="Arial"/>
        </w:rPr>
        <w:t xml:space="preserve"> </w:t>
      </w:r>
      <w:r w:rsidRPr="00CA55F8">
        <w:rPr>
          <w:rFonts w:ascii="Arial" w:hAnsi="Arial" w:cs="Arial"/>
        </w:rPr>
        <w:fldChar w:fldCharType="begin"/>
      </w:r>
      <w:r w:rsidRPr="00CA55F8">
        <w:rPr>
          <w:rFonts w:ascii="Arial" w:hAnsi="Arial" w:cs="Arial"/>
        </w:rPr>
        <w:instrText xml:space="preserve"> MERGEFIELD OLOGR </w:instrText>
      </w:r>
      <w:r w:rsidRPr="00CA55F8">
        <w:rPr>
          <w:rFonts w:ascii="Arial" w:hAnsi="Arial" w:cs="Arial"/>
        </w:rPr>
        <w:fldChar w:fldCharType="end"/>
      </w:r>
    </w:p>
    <w:p w:rsidR="00375978" w:rsidRDefault="00375978" w:rsidP="00AA55C0">
      <w:pPr>
        <w:widowControl w:val="0"/>
        <w:tabs>
          <w:tab w:val="right" w:pos="2355"/>
          <w:tab w:val="left" w:pos="2385"/>
        </w:tabs>
        <w:autoSpaceDE w:val="0"/>
        <w:autoSpaceDN w:val="0"/>
        <w:adjustRightInd w:val="0"/>
        <w:spacing w:line="225" w:lineRule="exact"/>
        <w:rPr>
          <w:rFonts w:cs="Arial"/>
          <w:sz w:val="24"/>
          <w:szCs w:val="24"/>
          <w:lang w:val="el-GR"/>
        </w:rPr>
      </w:pPr>
    </w:p>
    <w:p w:rsidR="00AA55C0" w:rsidRPr="003420F6" w:rsidRDefault="00AA55C0" w:rsidP="00AA55C0">
      <w:pPr>
        <w:widowControl w:val="0"/>
        <w:tabs>
          <w:tab w:val="right" w:pos="2355"/>
          <w:tab w:val="left" w:pos="2385"/>
        </w:tabs>
        <w:autoSpaceDE w:val="0"/>
        <w:autoSpaceDN w:val="0"/>
        <w:adjustRightInd w:val="0"/>
        <w:spacing w:line="225" w:lineRule="exact"/>
        <w:rPr>
          <w:rFonts w:cs="Arial"/>
          <w:sz w:val="24"/>
          <w:szCs w:val="24"/>
          <w:lang w:val="el-GR"/>
        </w:rPr>
      </w:pPr>
    </w:p>
    <w:p w:rsidR="00AA55C0" w:rsidRPr="003420F6" w:rsidRDefault="00AA55C0" w:rsidP="00AA55C0">
      <w:pPr>
        <w:widowControl w:val="0"/>
        <w:tabs>
          <w:tab w:val="left" w:pos="480"/>
          <w:tab w:val="center" w:pos="1162"/>
          <w:tab w:val="left" w:pos="1230"/>
        </w:tabs>
        <w:autoSpaceDE w:val="0"/>
        <w:autoSpaceDN w:val="0"/>
        <w:adjustRightInd w:val="0"/>
        <w:spacing w:line="225" w:lineRule="exact"/>
        <w:rPr>
          <w:rFonts w:cs="Arial"/>
          <w:sz w:val="24"/>
          <w:szCs w:val="24"/>
          <w:lang w:val="el-GR"/>
        </w:rPr>
      </w:pPr>
      <w:r w:rsidRPr="003420F6">
        <w:rPr>
          <w:rFonts w:cs="Arial"/>
          <w:sz w:val="24"/>
          <w:szCs w:val="24"/>
          <w:lang w:val="el-GR"/>
        </w:rPr>
        <w:tab/>
      </w:r>
      <w:r w:rsidRPr="003420F6">
        <w:rPr>
          <w:rFonts w:cs="Arial"/>
          <w:b/>
          <w:bCs/>
          <w:snapToGrid w:val="0"/>
          <w:sz w:val="18"/>
          <w:szCs w:val="18"/>
          <w:lang w:val="el-GR"/>
        </w:rPr>
        <w:t>Α.Τ.</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sidR="00FC7B93">
        <w:rPr>
          <w:rFonts w:cs="Arial"/>
          <w:b/>
          <w:bCs/>
          <w:snapToGrid w:val="0"/>
          <w:sz w:val="18"/>
          <w:szCs w:val="18"/>
          <w:lang w:val="el-GR"/>
        </w:rPr>
        <w:t>6711.4</w:t>
      </w:r>
    </w:p>
    <w:p w:rsidR="00AA55C0" w:rsidRPr="003420F6" w:rsidRDefault="00AA55C0" w:rsidP="00AA55C0">
      <w:pPr>
        <w:widowControl w:val="0"/>
        <w:autoSpaceDE w:val="0"/>
        <w:autoSpaceDN w:val="0"/>
        <w:adjustRightInd w:val="0"/>
        <w:spacing w:line="45" w:lineRule="exact"/>
        <w:rPr>
          <w:rFonts w:cs="Arial"/>
          <w:sz w:val="24"/>
          <w:szCs w:val="24"/>
          <w:lang w:val="el-GR"/>
        </w:rPr>
      </w:pPr>
    </w:p>
    <w:p w:rsidR="00AA55C0" w:rsidRDefault="00AA55C0" w:rsidP="00AA55C0">
      <w:pPr>
        <w:widowControl w:val="0"/>
        <w:tabs>
          <w:tab w:val="left" w:pos="480"/>
          <w:tab w:val="center" w:pos="1162"/>
          <w:tab w:val="left" w:pos="1230"/>
          <w:tab w:val="left" w:pos="3330"/>
        </w:tabs>
        <w:autoSpaceDE w:val="0"/>
        <w:autoSpaceDN w:val="0"/>
        <w:adjustRightInd w:val="0"/>
        <w:spacing w:line="225" w:lineRule="exact"/>
        <w:rPr>
          <w:rFonts w:cs="Arial"/>
          <w:b/>
          <w:bCs/>
          <w:snapToGrid w:val="0"/>
          <w:sz w:val="18"/>
          <w:szCs w:val="18"/>
          <w:lang w:val="el-GR"/>
        </w:rPr>
      </w:pPr>
      <w:r w:rsidRPr="003420F6">
        <w:rPr>
          <w:rFonts w:cs="Arial"/>
          <w:sz w:val="24"/>
          <w:szCs w:val="24"/>
          <w:lang w:val="el-GR"/>
        </w:rPr>
        <w:tab/>
      </w:r>
      <w:r w:rsidRPr="003420F6">
        <w:rPr>
          <w:rFonts w:cs="Arial"/>
          <w:b/>
          <w:bCs/>
          <w:snapToGrid w:val="0"/>
          <w:sz w:val="18"/>
          <w:szCs w:val="18"/>
          <w:lang w:val="el-GR"/>
        </w:rPr>
        <w:t>Άρθρο</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sidR="00FC7B93">
        <w:rPr>
          <w:rFonts w:cs="Arial"/>
          <w:b/>
          <w:bCs/>
          <w:snapToGrid w:val="0"/>
          <w:sz w:val="18"/>
          <w:szCs w:val="18"/>
          <w:lang w:val="el-GR"/>
        </w:rPr>
        <w:t>ΑΤΗΕ 12.10.06</w:t>
      </w:r>
    </w:p>
    <w:p w:rsidR="00AA55C0" w:rsidRDefault="00AA55C0" w:rsidP="00AA55C0">
      <w:pPr>
        <w:tabs>
          <w:tab w:val="left" w:pos="1134"/>
          <w:tab w:val="left" w:pos="1701"/>
          <w:tab w:val="left" w:pos="9052"/>
          <w:tab w:val="left" w:pos="10360"/>
        </w:tabs>
        <w:rPr>
          <w:rFonts w:cs="Arial"/>
          <w:b/>
          <w:bCs/>
          <w:snapToGrid w:val="0"/>
          <w:sz w:val="18"/>
          <w:szCs w:val="18"/>
          <w:lang w:val="el-GR"/>
        </w:rPr>
      </w:pPr>
      <w:r>
        <w:rPr>
          <w:rFonts w:cs="Arial"/>
          <w:b/>
          <w:bCs/>
          <w:snapToGrid w:val="0"/>
          <w:sz w:val="18"/>
          <w:szCs w:val="18"/>
          <w:lang w:val="el-GR"/>
        </w:rPr>
        <w:tab/>
      </w:r>
      <w:r>
        <w:rPr>
          <w:rFonts w:cs="Arial"/>
          <w:b/>
          <w:bCs/>
          <w:snapToGrid w:val="0"/>
          <w:sz w:val="18"/>
          <w:szCs w:val="18"/>
          <w:lang w:val="el-GR"/>
        </w:rPr>
        <w:tab/>
      </w:r>
      <w:r w:rsidRPr="003420F6">
        <w:rPr>
          <w:rFonts w:cs="Arial"/>
          <w:sz w:val="24"/>
          <w:szCs w:val="24"/>
          <w:lang w:val="el-GR"/>
        </w:rPr>
        <w:tab/>
      </w:r>
    </w:p>
    <w:p w:rsidR="00FC7B93" w:rsidRDefault="00FC7B93" w:rsidP="00AA55C0">
      <w:pPr>
        <w:tabs>
          <w:tab w:val="left" w:pos="1134"/>
          <w:tab w:val="left" w:pos="1701"/>
          <w:tab w:val="left" w:pos="9052"/>
          <w:tab w:val="left" w:pos="10360"/>
        </w:tabs>
        <w:rPr>
          <w:rFonts w:cs="Arial"/>
          <w:b/>
          <w:bCs/>
          <w:snapToGrid w:val="0"/>
          <w:sz w:val="18"/>
          <w:szCs w:val="18"/>
          <w:lang w:val="el-GR"/>
        </w:rPr>
      </w:pPr>
    </w:p>
    <w:p w:rsidR="00FC7B93" w:rsidRPr="00FC7B93" w:rsidRDefault="00FC7B93" w:rsidP="00FC7B93">
      <w:pPr>
        <w:tabs>
          <w:tab w:val="left" w:pos="1701"/>
        </w:tabs>
        <w:ind w:left="1701" w:hanging="1701"/>
        <w:jc w:val="both"/>
        <w:rPr>
          <w:rFonts w:cs="Arial"/>
          <w:b/>
          <w:szCs w:val="22"/>
          <w:lang w:val="el-GR"/>
        </w:rPr>
      </w:pPr>
      <w:r>
        <w:rPr>
          <w:rFonts w:cs="Arial"/>
          <w:b/>
          <w:bCs/>
          <w:snapToGrid w:val="0"/>
          <w:sz w:val="18"/>
          <w:szCs w:val="18"/>
          <w:lang w:val="el-GR"/>
        </w:rPr>
        <w:t xml:space="preserve">                        </w:t>
      </w:r>
      <w:r w:rsidRPr="00FC7B93">
        <w:rPr>
          <w:rFonts w:cs="Arial"/>
          <w:szCs w:val="22"/>
          <w:u w:val="single"/>
          <w:lang w:val="el-GR"/>
        </w:rPr>
        <w:t>Αγωγοί αποχετεύσεως ακαθάρτων από τσιμεντοσωλήνες οπλισμένους με εσωτερική μόνωση από εποξειδικό υλικό σειράς 150</w:t>
      </w:r>
    </w:p>
    <w:p w:rsidR="00FC7B93" w:rsidRPr="00FC7B93" w:rsidRDefault="00FC7B93" w:rsidP="00FC7B93">
      <w:pPr>
        <w:tabs>
          <w:tab w:val="left" w:pos="1701"/>
        </w:tabs>
        <w:ind w:left="1701" w:hanging="1701"/>
        <w:jc w:val="both"/>
        <w:rPr>
          <w:rFonts w:cs="Arial"/>
          <w:b/>
          <w:szCs w:val="22"/>
          <w:lang w:val="el-GR"/>
        </w:rPr>
      </w:pPr>
    </w:p>
    <w:p w:rsidR="00FC7B93" w:rsidRPr="00FC7B93" w:rsidRDefault="00FC7B93" w:rsidP="00FC7B93">
      <w:pPr>
        <w:ind w:left="720"/>
        <w:jc w:val="both"/>
        <w:rPr>
          <w:rFonts w:cs="Arial"/>
          <w:b/>
          <w:szCs w:val="22"/>
          <w:lang w:val="el-GR"/>
        </w:rPr>
      </w:pPr>
      <w:r w:rsidRPr="00FC7B93">
        <w:rPr>
          <w:rFonts w:cs="Arial"/>
          <w:szCs w:val="22"/>
          <w:lang w:val="el-GR"/>
        </w:rPr>
        <w:t xml:space="preserve">Αγωγοί από τσιμεντοσωλήνες αποχετεύσεως </w:t>
      </w:r>
      <w:r w:rsidRPr="00FC7B93">
        <w:rPr>
          <w:rFonts w:cs="Arial"/>
          <w:szCs w:val="22"/>
          <w:u w:val="single"/>
          <w:lang w:val="el-GR"/>
        </w:rPr>
        <w:t>ακαθάρτων υδάτων</w:t>
      </w:r>
      <w:r w:rsidRPr="00FC7B93">
        <w:rPr>
          <w:rFonts w:cs="Arial"/>
          <w:szCs w:val="22"/>
          <w:lang w:val="el-GR"/>
        </w:rPr>
        <w:t xml:space="preserve">, δονητικοί ή φυγοκεντρικοί, τύπου ‘’καμπάνα’’ με ελαστικό δακτύλιο, με εσωτερική μόνωση από εποξειδικό υλικό, σειράς 150, των προδιαγραφών ΦΕΚ 253/Β/84 του τ. Υ.Δ.Ε, περιλαμβανομένης κάθε δαπάνης για προμήθεια των σωλήνων και ελαστικών δακτυλίων, μεταφορά επί τόπου, πλήρη τοποθέτηση, ελέγχους και λοιπές επιβαρύνσεις, πλην της δαπάνης των χωματουργικών (εκσκαφή, εγκιβωτισμός και επανεπίχωση ορύγματος)  </w:t>
      </w:r>
    </w:p>
    <w:p w:rsidR="00FC7B93" w:rsidRPr="00FC7B93" w:rsidRDefault="00FC7B93" w:rsidP="00FC7B93">
      <w:pPr>
        <w:jc w:val="both"/>
        <w:rPr>
          <w:rFonts w:cs="Arial"/>
          <w:sz w:val="12"/>
          <w:szCs w:val="12"/>
          <w:lang w:val="el-GR"/>
        </w:rPr>
      </w:pPr>
    </w:p>
    <w:p w:rsidR="00FC7B93" w:rsidRDefault="00FC7B93" w:rsidP="00FC7B93">
      <w:pPr>
        <w:ind w:left="720"/>
        <w:jc w:val="both"/>
        <w:rPr>
          <w:rFonts w:cs="Arial"/>
          <w:szCs w:val="22"/>
          <w:lang w:val="el-GR"/>
        </w:rPr>
      </w:pPr>
      <w:r w:rsidRPr="00FC7B93">
        <w:rPr>
          <w:rFonts w:cs="Arial"/>
          <w:szCs w:val="22"/>
          <w:lang w:val="el-GR"/>
        </w:rPr>
        <w:t>Τιμή για ένα μέτρο μήκους (μμ) αγωγού από τσιμεντοσωλήνα πλήρως τοποθετημένο σύμφωνα με τα ανωτέρω.</w:t>
      </w:r>
    </w:p>
    <w:p w:rsidR="00FC7B93" w:rsidRDefault="00FC7B93" w:rsidP="00FC7B93">
      <w:pPr>
        <w:ind w:left="720"/>
        <w:jc w:val="both"/>
        <w:rPr>
          <w:rFonts w:cs="Arial"/>
          <w:szCs w:val="22"/>
          <w:lang w:val="el-GR"/>
        </w:rPr>
      </w:pPr>
    </w:p>
    <w:p w:rsidR="00FC7B93" w:rsidRPr="00FC7B93" w:rsidRDefault="00FC7B93" w:rsidP="00FC7B93">
      <w:pPr>
        <w:tabs>
          <w:tab w:val="left" w:pos="1134"/>
        </w:tabs>
        <w:rPr>
          <w:rFonts w:cs="Arial"/>
          <w:szCs w:val="22"/>
          <w:lang w:val="el-GR"/>
        </w:rPr>
      </w:pPr>
      <w:r>
        <w:rPr>
          <w:rFonts w:cs="Arial"/>
          <w:b/>
          <w:szCs w:val="22"/>
          <w:lang w:val="el-GR"/>
        </w:rPr>
        <w:tab/>
      </w:r>
      <w:r w:rsidRPr="00FC7B93">
        <w:rPr>
          <w:rFonts w:cs="Arial"/>
          <w:b/>
          <w:szCs w:val="22"/>
          <w:lang w:val="el-GR"/>
        </w:rPr>
        <w:t>12.10.06</w:t>
      </w:r>
      <w:r w:rsidRPr="00FC7B93">
        <w:rPr>
          <w:rFonts w:cs="Arial"/>
          <w:szCs w:val="22"/>
          <w:lang w:val="el-GR"/>
        </w:rPr>
        <w:tab/>
        <w:t xml:space="preserve">ονομαστικής διαμέτρου </w:t>
      </w:r>
      <w:r>
        <w:rPr>
          <w:rFonts w:cs="Arial"/>
          <w:szCs w:val="22"/>
          <w:lang w:val="en-US"/>
        </w:rPr>
        <w:t>D</w:t>
      </w:r>
      <w:r w:rsidRPr="00FC7B93">
        <w:rPr>
          <w:rFonts w:cs="Arial"/>
          <w:szCs w:val="22"/>
          <w:lang w:val="el-GR"/>
        </w:rPr>
        <w:t xml:space="preserve">900 </w:t>
      </w:r>
      <w:r>
        <w:rPr>
          <w:rFonts w:cs="Arial"/>
          <w:szCs w:val="22"/>
          <w:lang w:val="en-US"/>
        </w:rPr>
        <w:t>mm</w:t>
      </w:r>
    </w:p>
    <w:p w:rsidR="00FC7B93" w:rsidRPr="00FC7B93" w:rsidRDefault="00FC7B93" w:rsidP="00FC7B93">
      <w:pPr>
        <w:tabs>
          <w:tab w:val="left" w:pos="1134"/>
        </w:tabs>
        <w:ind w:firstLine="1701"/>
        <w:jc w:val="both"/>
        <w:rPr>
          <w:rFonts w:cs="Arial"/>
          <w:sz w:val="12"/>
          <w:szCs w:val="22"/>
          <w:lang w:val="el-GR"/>
        </w:rPr>
      </w:pPr>
    </w:p>
    <w:p w:rsidR="00FC7B93" w:rsidRPr="00FC7B93" w:rsidRDefault="00FC7B93" w:rsidP="00FC7B93">
      <w:pPr>
        <w:tabs>
          <w:tab w:val="left" w:pos="1134"/>
        </w:tabs>
        <w:ind w:firstLine="1134"/>
        <w:jc w:val="both"/>
        <w:rPr>
          <w:rFonts w:cs="Arial"/>
          <w:szCs w:val="22"/>
          <w:lang w:val="el-GR"/>
        </w:rPr>
      </w:pPr>
      <w:r w:rsidRPr="00FC7B93">
        <w:rPr>
          <w:rFonts w:cs="Arial"/>
          <w:szCs w:val="22"/>
          <w:lang w:val="el-GR"/>
        </w:rPr>
        <w:t>Κωδικός Αναθεώρησης</w:t>
      </w:r>
      <w:r w:rsidRPr="00FC7B93">
        <w:rPr>
          <w:rFonts w:cs="Arial"/>
          <w:szCs w:val="22"/>
          <w:lang w:val="el-GR"/>
        </w:rPr>
        <w:tab/>
        <w:t xml:space="preserve">ΥΔΡ 6551.7  </w:t>
      </w:r>
    </w:p>
    <w:p w:rsidR="00FC7B93" w:rsidRPr="00FC7B93" w:rsidRDefault="00FC7B93" w:rsidP="00FC7B93">
      <w:pPr>
        <w:tabs>
          <w:tab w:val="left" w:pos="1134"/>
        </w:tabs>
        <w:ind w:firstLine="1701"/>
        <w:jc w:val="both"/>
        <w:rPr>
          <w:rFonts w:cs="Arial"/>
          <w:sz w:val="12"/>
          <w:szCs w:val="22"/>
          <w:lang w:val="el-GR"/>
        </w:rPr>
      </w:pPr>
    </w:p>
    <w:p w:rsidR="00FC7B93" w:rsidRDefault="00FC7B93" w:rsidP="00FC7B93">
      <w:pPr>
        <w:pStyle w:val="a5"/>
        <w:ind w:left="0" w:firstLine="1136"/>
        <w:rPr>
          <w:sz w:val="22"/>
        </w:rPr>
      </w:pPr>
      <w:r>
        <w:rPr>
          <w:sz w:val="22"/>
          <w:u w:val="single"/>
        </w:rPr>
        <w:t>ΕΥΡΩ</w:t>
      </w:r>
      <w:r>
        <w:rPr>
          <w:sz w:val="22"/>
          <w:lang w:val="el-GR"/>
        </w:rPr>
        <w:t xml:space="preserve">   22,80</w:t>
      </w:r>
      <w:r>
        <w:rPr>
          <w:sz w:val="22"/>
        </w:rPr>
        <w:tab/>
        <w:t xml:space="preserve">Ολογράφως:   </w:t>
      </w:r>
    </w:p>
    <w:p w:rsidR="002C7C8F" w:rsidRPr="002C7C8F" w:rsidRDefault="002C7C8F" w:rsidP="00EA14AC">
      <w:pPr>
        <w:tabs>
          <w:tab w:val="left" w:pos="1134"/>
          <w:tab w:val="left" w:pos="1701"/>
          <w:tab w:val="left" w:pos="9052"/>
          <w:tab w:val="left" w:pos="10360"/>
        </w:tabs>
        <w:rPr>
          <w:b/>
          <w:lang w:val="el-GR"/>
        </w:rPr>
      </w:pPr>
    </w:p>
    <w:p w:rsidR="002C7C8F" w:rsidRDefault="002C7C8F" w:rsidP="00EA14AC">
      <w:pPr>
        <w:tabs>
          <w:tab w:val="left" w:pos="1134"/>
          <w:tab w:val="left" w:pos="1701"/>
          <w:tab w:val="left" w:pos="9052"/>
          <w:tab w:val="left" w:pos="10360"/>
        </w:tabs>
        <w:rPr>
          <w:b/>
          <w:lang w:val="en-US"/>
        </w:rPr>
      </w:pPr>
    </w:p>
    <w:p w:rsidR="00BC3793" w:rsidRPr="003420F6" w:rsidRDefault="00BC3793" w:rsidP="00BC3793">
      <w:pPr>
        <w:widowControl w:val="0"/>
        <w:tabs>
          <w:tab w:val="left" w:pos="480"/>
          <w:tab w:val="center" w:pos="1162"/>
          <w:tab w:val="left" w:pos="1230"/>
        </w:tabs>
        <w:autoSpaceDE w:val="0"/>
        <w:autoSpaceDN w:val="0"/>
        <w:adjustRightInd w:val="0"/>
        <w:spacing w:line="225" w:lineRule="exact"/>
        <w:rPr>
          <w:rFonts w:cs="Arial"/>
          <w:sz w:val="24"/>
          <w:szCs w:val="24"/>
          <w:lang w:val="el-GR"/>
        </w:rPr>
      </w:pPr>
      <w:r>
        <w:rPr>
          <w:rFonts w:cs="Arial"/>
          <w:b/>
          <w:bCs/>
          <w:snapToGrid w:val="0"/>
          <w:sz w:val="18"/>
          <w:szCs w:val="18"/>
          <w:lang w:val="el-GR"/>
        </w:rPr>
        <w:tab/>
      </w:r>
      <w:r w:rsidRPr="003420F6">
        <w:rPr>
          <w:rFonts w:cs="Arial"/>
          <w:b/>
          <w:bCs/>
          <w:snapToGrid w:val="0"/>
          <w:sz w:val="18"/>
          <w:szCs w:val="18"/>
          <w:lang w:val="el-GR"/>
        </w:rPr>
        <w:t>Α.Τ.</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Pr>
          <w:rFonts w:cs="Arial"/>
          <w:b/>
          <w:bCs/>
          <w:snapToGrid w:val="0"/>
          <w:sz w:val="18"/>
          <w:szCs w:val="18"/>
          <w:lang w:val="el-GR"/>
        </w:rPr>
        <w:t>7018</w:t>
      </w:r>
    </w:p>
    <w:p w:rsidR="00BC3793" w:rsidRPr="003420F6" w:rsidRDefault="00BC3793" w:rsidP="00BC3793">
      <w:pPr>
        <w:widowControl w:val="0"/>
        <w:autoSpaceDE w:val="0"/>
        <w:autoSpaceDN w:val="0"/>
        <w:adjustRightInd w:val="0"/>
        <w:spacing w:line="45" w:lineRule="exact"/>
        <w:rPr>
          <w:rFonts w:cs="Arial"/>
          <w:sz w:val="24"/>
          <w:szCs w:val="24"/>
          <w:lang w:val="el-GR"/>
        </w:rPr>
      </w:pPr>
    </w:p>
    <w:p w:rsidR="00BC3793" w:rsidRDefault="00BC3793" w:rsidP="00BC3793">
      <w:pPr>
        <w:widowControl w:val="0"/>
        <w:tabs>
          <w:tab w:val="left" w:pos="480"/>
          <w:tab w:val="center" w:pos="1162"/>
          <w:tab w:val="left" w:pos="1230"/>
          <w:tab w:val="left" w:pos="3330"/>
        </w:tabs>
        <w:autoSpaceDE w:val="0"/>
        <w:autoSpaceDN w:val="0"/>
        <w:adjustRightInd w:val="0"/>
        <w:spacing w:line="225" w:lineRule="exact"/>
        <w:rPr>
          <w:rFonts w:cs="Arial"/>
          <w:b/>
          <w:bCs/>
          <w:snapToGrid w:val="0"/>
          <w:sz w:val="18"/>
          <w:szCs w:val="18"/>
          <w:lang w:val="el-GR"/>
        </w:rPr>
      </w:pPr>
      <w:r w:rsidRPr="003420F6">
        <w:rPr>
          <w:rFonts w:cs="Arial"/>
          <w:sz w:val="24"/>
          <w:szCs w:val="24"/>
          <w:lang w:val="el-GR"/>
        </w:rPr>
        <w:tab/>
      </w:r>
      <w:r w:rsidRPr="003420F6">
        <w:rPr>
          <w:rFonts w:cs="Arial"/>
          <w:b/>
          <w:bCs/>
          <w:snapToGrid w:val="0"/>
          <w:sz w:val="18"/>
          <w:szCs w:val="18"/>
          <w:lang w:val="el-GR"/>
        </w:rPr>
        <w:t>Άρθρο</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Pr>
          <w:rFonts w:cs="Arial"/>
          <w:b/>
          <w:bCs/>
          <w:snapToGrid w:val="0"/>
          <w:sz w:val="18"/>
          <w:szCs w:val="18"/>
          <w:lang w:val="el-GR"/>
        </w:rPr>
        <w:t xml:space="preserve">ΑΤΗΕ </w:t>
      </w:r>
      <w:r w:rsidRPr="00BC3793">
        <w:rPr>
          <w:rFonts w:cs="Arial"/>
          <w:b/>
          <w:bCs/>
          <w:snapToGrid w:val="0"/>
          <w:sz w:val="18"/>
          <w:szCs w:val="18"/>
          <w:lang w:val="el-GR"/>
        </w:rPr>
        <w:t>Β-30.3</w:t>
      </w:r>
    </w:p>
    <w:p w:rsidR="00BC3793" w:rsidRDefault="00BC3793" w:rsidP="00BC3793">
      <w:pPr>
        <w:widowControl w:val="0"/>
        <w:tabs>
          <w:tab w:val="left" w:pos="480"/>
          <w:tab w:val="center" w:pos="1162"/>
          <w:tab w:val="left" w:pos="1230"/>
          <w:tab w:val="left" w:pos="3330"/>
        </w:tabs>
        <w:autoSpaceDE w:val="0"/>
        <w:autoSpaceDN w:val="0"/>
        <w:adjustRightInd w:val="0"/>
        <w:spacing w:line="225" w:lineRule="exact"/>
        <w:rPr>
          <w:rFonts w:cs="Arial"/>
          <w:b/>
          <w:bCs/>
          <w:snapToGrid w:val="0"/>
          <w:sz w:val="18"/>
          <w:szCs w:val="18"/>
          <w:lang w:val="el-GR"/>
        </w:rPr>
      </w:pPr>
    </w:p>
    <w:p w:rsidR="00BC3793" w:rsidRPr="00A72B73" w:rsidRDefault="00BC3793" w:rsidP="00BC3793">
      <w:pPr>
        <w:pStyle w:val="draxmes"/>
        <w:tabs>
          <w:tab w:val="clear" w:pos="1701"/>
          <w:tab w:val="left" w:pos="1704"/>
        </w:tabs>
        <w:ind w:left="0"/>
        <w:rPr>
          <w:rFonts w:ascii="Arial" w:hAnsi="Arial" w:cs="Arial"/>
        </w:rPr>
      </w:pPr>
      <w:r>
        <w:rPr>
          <w:rFonts w:cs="Arial"/>
          <w:b/>
          <w:bCs/>
          <w:snapToGrid w:val="0"/>
          <w:sz w:val="18"/>
          <w:szCs w:val="18"/>
        </w:rPr>
        <w:tab/>
      </w:r>
      <w:r>
        <w:rPr>
          <w:rFonts w:cs="Arial"/>
          <w:b/>
          <w:bCs/>
          <w:snapToGrid w:val="0"/>
          <w:sz w:val="18"/>
          <w:szCs w:val="18"/>
        </w:rPr>
        <w:tab/>
      </w:r>
      <w:bookmarkStart w:id="0" w:name="_Toc449760957"/>
      <w:bookmarkStart w:id="1" w:name="_Toc452176789"/>
      <w:r w:rsidRPr="00A72B73">
        <w:rPr>
          <w:rFonts w:ascii="Arial" w:hAnsi="Arial" w:cs="Arial"/>
        </w:rPr>
        <w:t xml:space="preserve">Άρθρο </w:t>
      </w:r>
      <w:r w:rsidRPr="00A72B73">
        <w:rPr>
          <w:rFonts w:ascii="Arial" w:hAnsi="Arial" w:cs="Arial"/>
        </w:rPr>
        <w:fldChar w:fldCharType="begin"/>
      </w:r>
      <w:r w:rsidRPr="00A72B73">
        <w:rPr>
          <w:rFonts w:ascii="Arial" w:hAnsi="Arial" w:cs="Arial"/>
        </w:rPr>
        <w:instrText xml:space="preserve"> </w:instrText>
      </w:r>
      <w:r w:rsidRPr="00A72B73">
        <w:rPr>
          <w:rFonts w:ascii="Arial" w:hAnsi="Arial" w:cs="Arial"/>
          <w:lang w:val="en-US"/>
        </w:rPr>
        <w:instrText>NEXT</w:instrText>
      </w:r>
      <w:r w:rsidRPr="00A72B73">
        <w:rPr>
          <w:rFonts w:ascii="Arial" w:hAnsi="Arial" w:cs="Arial"/>
        </w:rPr>
        <w:instrText xml:space="preserve"> </w:instrText>
      </w:r>
      <w:r w:rsidRPr="00A72B73">
        <w:rPr>
          <w:rFonts w:ascii="Arial" w:hAnsi="Arial" w:cs="Arial"/>
        </w:rPr>
        <w:fldChar w:fldCharType="end"/>
      </w:r>
      <w:r w:rsidRPr="00A72B73">
        <w:rPr>
          <w:rFonts w:ascii="Arial" w:hAnsi="Arial" w:cs="Arial"/>
        </w:rPr>
        <w:fldChar w:fldCharType="begin"/>
      </w:r>
      <w:r w:rsidRPr="00A72B73">
        <w:rPr>
          <w:rFonts w:ascii="Arial" w:hAnsi="Arial" w:cs="Arial"/>
        </w:rPr>
        <w:instrText xml:space="preserve"> </w:instrText>
      </w:r>
      <w:r w:rsidRPr="00A72B73">
        <w:rPr>
          <w:rFonts w:ascii="Arial" w:hAnsi="Arial" w:cs="Arial"/>
          <w:lang w:val="en-US"/>
        </w:rPr>
        <w:instrText>MERGEFIELD</w:instrText>
      </w:r>
      <w:r w:rsidRPr="00A72B73">
        <w:rPr>
          <w:rFonts w:ascii="Arial" w:hAnsi="Arial" w:cs="Arial"/>
        </w:rPr>
        <w:instrText xml:space="preserve"> </w:instrText>
      </w:r>
      <w:r w:rsidRPr="00A72B73">
        <w:rPr>
          <w:rFonts w:ascii="Arial" w:hAnsi="Arial" w:cs="Arial"/>
          <w:lang w:val="en-US"/>
        </w:rPr>
        <w:instrText>A</w:instrText>
      </w:r>
      <w:r w:rsidRPr="00A72B73">
        <w:rPr>
          <w:rFonts w:ascii="Arial" w:hAnsi="Arial" w:cs="Arial"/>
        </w:rPr>
        <w:instrText>_</w:instrText>
      </w:r>
      <w:r w:rsidRPr="00A72B73">
        <w:rPr>
          <w:rFonts w:ascii="Arial" w:hAnsi="Arial" w:cs="Arial"/>
          <w:lang w:val="en-US"/>
        </w:rPr>
        <w:instrText>T</w:instrText>
      </w:r>
      <w:r w:rsidRPr="00A72B73">
        <w:rPr>
          <w:rFonts w:ascii="Arial" w:hAnsi="Arial" w:cs="Arial"/>
        </w:rPr>
        <w:instrText xml:space="preserve"> </w:instrText>
      </w:r>
      <w:r w:rsidRPr="00A72B73">
        <w:rPr>
          <w:rFonts w:ascii="Arial" w:hAnsi="Arial" w:cs="Arial"/>
        </w:rPr>
        <w:fldChar w:fldCharType="separate"/>
      </w:r>
      <w:r w:rsidRPr="00A72B73">
        <w:rPr>
          <w:rFonts w:ascii="Arial" w:hAnsi="Arial" w:cs="Arial"/>
          <w:noProof/>
        </w:rPr>
        <w:t>Β-30</w:t>
      </w:r>
      <w:r w:rsidRPr="00A72B73">
        <w:rPr>
          <w:rFonts w:ascii="Arial" w:hAnsi="Arial" w:cs="Arial"/>
        </w:rPr>
        <w:fldChar w:fldCharType="end"/>
      </w:r>
      <w:r w:rsidRPr="00A72B73">
        <w:rPr>
          <w:rFonts w:ascii="Arial" w:hAnsi="Arial" w:cs="Arial"/>
        </w:rPr>
        <w:t xml:space="preserve"> </w:t>
      </w:r>
      <w:r w:rsidRPr="00A72B73">
        <w:rPr>
          <w:rFonts w:ascii="Arial" w:hAnsi="Arial" w:cs="Arial"/>
        </w:rPr>
        <w:tab/>
      </w:r>
      <w:bookmarkEnd w:id="0"/>
      <w:bookmarkEnd w:id="1"/>
      <w:r w:rsidRPr="00A72B73">
        <w:rPr>
          <w:rFonts w:ascii="Arial" w:hAnsi="Arial" w:cs="Arial"/>
          <w:u w:val="single"/>
        </w:rPr>
        <w:t>ΧΑΛΥΒΔΙΝΟΣ ΟΠΛΙΣΜΟΣ ΣΚΥΡΟΔΕΜΑΤΩΝ</w:t>
      </w:r>
    </w:p>
    <w:p w:rsidR="00BC3793" w:rsidRPr="004075B7" w:rsidRDefault="00BC3793" w:rsidP="00BC3793">
      <w:pPr>
        <w:tabs>
          <w:tab w:val="left" w:pos="-720"/>
        </w:tabs>
        <w:suppressAutoHyphens/>
        <w:spacing w:line="220" w:lineRule="auto"/>
        <w:ind w:left="284"/>
        <w:jc w:val="both"/>
        <w:rPr>
          <w:rFonts w:cs="Arial"/>
          <w:spacing w:val="-3"/>
          <w:lang w:val="el-GR"/>
        </w:rPr>
      </w:pPr>
    </w:p>
    <w:p w:rsidR="00BC3793" w:rsidRPr="004075B7" w:rsidRDefault="00BC3793" w:rsidP="00BC3793">
      <w:pPr>
        <w:pStyle w:val="10"/>
        <w:ind w:left="0" w:firstLine="0"/>
        <w:rPr>
          <w:rFonts w:ascii="Arial" w:hAnsi="Arial" w:cs="Arial"/>
        </w:rPr>
      </w:pPr>
      <w:r w:rsidRPr="004075B7">
        <w:rPr>
          <w:rFonts w:ascii="Arial" w:hAnsi="Arial" w:cs="Arial"/>
        </w:rPr>
        <w:t>Προμήθεια και μεταφορά επί τόπου του έργου χάλυβα οπλισμού σκυροδέματος πάσης φύσεως κατασκευών, μορφής διατομών και κατηγορίας σύμφωνα με την μελέτη,</w:t>
      </w:r>
      <w:r>
        <w:rPr>
          <w:rFonts w:ascii="Arial" w:hAnsi="Arial" w:cs="Arial"/>
        </w:rPr>
        <w:t xml:space="preserve"> </w:t>
      </w:r>
      <w:r w:rsidRPr="004075B7">
        <w:rPr>
          <w:rFonts w:ascii="Arial" w:hAnsi="Arial" w:cs="Arial"/>
        </w:rPr>
        <w:t>διαμόρφωσή του σύμφωνα με την μελέτη, προσέγγιση στην θέση ενσωμάτωσης με οποι</w:t>
      </w:r>
      <w:r>
        <w:rPr>
          <w:rFonts w:ascii="Arial" w:hAnsi="Arial" w:cs="Arial"/>
        </w:rPr>
        <w:t>ο</w:t>
      </w:r>
      <w:r w:rsidRPr="004075B7">
        <w:rPr>
          <w:rFonts w:ascii="Arial" w:hAnsi="Arial" w:cs="Arial"/>
        </w:rPr>
        <w:t>δήποτε μέσον και τοποθέτησή του σύμφωνα με τα σχέδια οπλισμού.</w:t>
      </w:r>
      <w:r>
        <w:rPr>
          <w:rFonts w:ascii="Arial" w:hAnsi="Arial" w:cs="Arial"/>
        </w:rPr>
        <w:t xml:space="preserve"> </w:t>
      </w:r>
      <w:r w:rsidRPr="004075B7">
        <w:rPr>
          <w:rFonts w:ascii="Arial" w:hAnsi="Arial" w:cs="Arial"/>
        </w:rPr>
        <w:t xml:space="preserve">Εκτέλεση εργασιών σύμφωνα με την ΕΤΕΠ 01-02-01-00 </w:t>
      </w:r>
      <w:r>
        <w:rPr>
          <w:rFonts w:ascii="Arial" w:hAnsi="Arial" w:cs="Arial"/>
        </w:rPr>
        <w:t>"</w:t>
      </w:r>
      <w:r w:rsidRPr="004075B7">
        <w:rPr>
          <w:rFonts w:ascii="Arial" w:hAnsi="Arial" w:cs="Arial"/>
        </w:rPr>
        <w:t>Χαλύβδινος οπλισμός σκυροδεμάτων</w:t>
      </w:r>
      <w:r>
        <w:rPr>
          <w:rFonts w:ascii="Arial" w:hAnsi="Arial" w:cs="Arial"/>
        </w:rPr>
        <w:t>"</w:t>
      </w:r>
    </w:p>
    <w:p w:rsidR="00BC3793" w:rsidRPr="004075B7" w:rsidRDefault="00BC3793" w:rsidP="00BC3793">
      <w:pPr>
        <w:pStyle w:val="10"/>
        <w:ind w:left="0" w:firstLine="0"/>
        <w:rPr>
          <w:rFonts w:ascii="Arial" w:hAnsi="Arial" w:cs="Arial"/>
          <w:szCs w:val="22"/>
        </w:rPr>
      </w:pPr>
    </w:p>
    <w:p w:rsidR="00BC3793" w:rsidRPr="004075B7" w:rsidRDefault="00BC3793" w:rsidP="00BC3793">
      <w:pPr>
        <w:pStyle w:val="10"/>
        <w:ind w:left="0" w:firstLine="0"/>
        <w:rPr>
          <w:rFonts w:ascii="Arial" w:hAnsi="Arial" w:cs="Arial"/>
        </w:rPr>
      </w:pPr>
      <w:r w:rsidRPr="004075B7">
        <w:rPr>
          <w:rFonts w:ascii="Arial" w:hAnsi="Arial" w:cs="Arial"/>
        </w:rPr>
        <w:t>Η τοποθέτηση του σιδηροπλισμού θα γίνεται μόνον μετά την παραλαβή του ξυλοτύπου ή της επιφανείας έδρασης του σκυροδέματος (π.χ. υπόστρωμα οπλισμένων δαπέδων κλπ).</w:t>
      </w:r>
    </w:p>
    <w:p w:rsidR="00BC3793" w:rsidRPr="004075B7" w:rsidRDefault="00BC3793" w:rsidP="00BC3793">
      <w:pPr>
        <w:pStyle w:val="10"/>
        <w:ind w:left="0" w:firstLine="0"/>
        <w:rPr>
          <w:rFonts w:ascii="Arial" w:hAnsi="Arial" w:cs="Arial"/>
        </w:rPr>
      </w:pPr>
    </w:p>
    <w:p w:rsidR="00BC3793" w:rsidRPr="004075B7" w:rsidRDefault="00BC3793" w:rsidP="00BC3793">
      <w:pPr>
        <w:pStyle w:val="10"/>
        <w:ind w:left="0" w:firstLine="0"/>
        <w:rPr>
          <w:rFonts w:ascii="Arial" w:hAnsi="Arial" w:cs="Arial"/>
        </w:rPr>
      </w:pPr>
      <w:r w:rsidRPr="004075B7">
        <w:rPr>
          <w:rFonts w:ascii="Arial" w:hAnsi="Arial" w:cs="Arial"/>
        </w:rPr>
        <w:t xml:space="preserve">Ο χάλυβας οπλισμού σκυροδεμάτων επιμετράται σε χιλιόγραμμα, ανά κατηγορία οπλισμού (χάλυβας B500A, B500C και δομικά πλέγματα) βάσει αναλυτικών Πινάκων Οπλισμού. </w:t>
      </w:r>
    </w:p>
    <w:p w:rsidR="00BC3793" w:rsidRPr="004075B7" w:rsidRDefault="00BC3793" w:rsidP="00BC3793">
      <w:pPr>
        <w:pStyle w:val="10"/>
        <w:ind w:left="0" w:firstLine="0"/>
        <w:rPr>
          <w:rFonts w:ascii="Arial" w:hAnsi="Arial" w:cs="Arial"/>
        </w:rPr>
      </w:pPr>
    </w:p>
    <w:p w:rsidR="00BC3793" w:rsidRPr="004075B7" w:rsidRDefault="00BC3793" w:rsidP="00BC3793">
      <w:pPr>
        <w:pStyle w:val="10"/>
        <w:ind w:left="0" w:firstLine="0"/>
        <w:rPr>
          <w:rFonts w:ascii="Arial" w:hAnsi="Arial" w:cs="Arial"/>
        </w:rPr>
      </w:pPr>
      <w:r w:rsidRPr="004075B7">
        <w:rPr>
          <w:rFonts w:ascii="Arial" w:hAnsi="Arial" w:cs="Arial"/>
        </w:rPr>
        <w:t xml:space="preserve">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BC3793" w:rsidRPr="004075B7" w:rsidRDefault="00BC3793" w:rsidP="00BC3793">
      <w:pPr>
        <w:pStyle w:val="10"/>
        <w:ind w:left="0" w:firstLine="0"/>
        <w:rPr>
          <w:rFonts w:ascii="Arial" w:hAnsi="Arial" w:cs="Arial"/>
        </w:rPr>
      </w:pPr>
    </w:p>
    <w:p w:rsidR="00BC3793" w:rsidRPr="004075B7" w:rsidRDefault="00BC3793" w:rsidP="00BC3793">
      <w:pPr>
        <w:pStyle w:val="10"/>
        <w:ind w:left="0" w:firstLine="0"/>
        <w:rPr>
          <w:rFonts w:ascii="Arial" w:hAnsi="Arial" w:cs="Arial"/>
        </w:rPr>
      </w:pPr>
      <w:r w:rsidRPr="004075B7">
        <w:rPr>
          <w:rFonts w:ascii="Arial" w:hAnsi="Arial" w:cs="Arial"/>
        </w:rPr>
        <w:t>Οι Πίνακες θα συντασσονται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w:t>
      </w:r>
      <w:r>
        <w:rPr>
          <w:rFonts w:ascii="Arial" w:hAnsi="Arial" w:cs="Arial"/>
        </w:rPr>
        <w:t xml:space="preserve"> </w:t>
      </w:r>
      <w:r w:rsidRPr="004075B7">
        <w:rPr>
          <w:rFonts w:ascii="Arial" w:hAnsi="Arial" w:cs="Arial"/>
        </w:rPr>
        <w:t>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BC3793" w:rsidRPr="004075B7" w:rsidRDefault="00BC3793" w:rsidP="00BC3793">
      <w:pPr>
        <w:pStyle w:val="10"/>
        <w:ind w:left="0" w:firstLine="0"/>
        <w:rPr>
          <w:rFonts w:ascii="Arial" w:hAnsi="Arial" w:cs="Arial"/>
        </w:rPr>
      </w:pPr>
    </w:p>
    <w:p w:rsidR="00BC3793" w:rsidRPr="004075B7" w:rsidRDefault="00BC3793" w:rsidP="00BC3793">
      <w:pPr>
        <w:pStyle w:val="10"/>
        <w:ind w:left="0" w:firstLine="0"/>
        <w:rPr>
          <w:rFonts w:ascii="Arial" w:hAnsi="Arial" w:cs="Arial"/>
        </w:rPr>
      </w:pPr>
      <w:r w:rsidRPr="004075B7">
        <w:rPr>
          <w:rFonts w:ascii="Arial" w:hAnsi="Arial" w:cs="Arial"/>
        </w:rPr>
        <w:t>Το ανά τρέχον μέτρο βάρος των ράβδων οπλισμού θα υπολογίζεται με βάση τον πίνακα 3-1 του ΚΤΧ-2008, ο οποίος παρατίθεται στην συνέχεια. Σε καμμία περίπτωση δεν γίνεται αποδεκτός ο προσδιορισμός του μοναδιαίου βάρους των ράβδων βάσει ζυγολογίου.</w:t>
      </w:r>
    </w:p>
    <w:p w:rsidR="00BC3793" w:rsidRPr="004075B7" w:rsidRDefault="00BC3793" w:rsidP="00BC3793">
      <w:pPr>
        <w:pStyle w:val="10"/>
        <w:ind w:left="0" w:firstLine="0"/>
        <w:rPr>
          <w:rFonts w:ascii="Arial" w:hAnsi="Arial" w:cs="Arial"/>
        </w:rPr>
      </w:pPr>
    </w:p>
    <w:tbl>
      <w:tblPr>
        <w:tblW w:w="7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191"/>
        <w:gridCol w:w="850"/>
        <w:gridCol w:w="843"/>
        <w:gridCol w:w="1000"/>
        <w:gridCol w:w="851"/>
        <w:gridCol w:w="881"/>
        <w:gridCol w:w="993"/>
        <w:gridCol w:w="992"/>
      </w:tblGrid>
      <w:tr w:rsidR="00BC3793" w:rsidRPr="004B1D3B">
        <w:trPr>
          <w:cantSplit/>
          <w:trHeight w:hRule="exact" w:val="284"/>
          <w:tblHeader/>
          <w:jc w:val="center"/>
        </w:trPr>
        <w:tc>
          <w:tcPr>
            <w:tcW w:w="1191" w:type="dxa"/>
            <w:vMerge w:val="restart"/>
            <w:vAlign w:val="center"/>
          </w:tcPr>
          <w:p w:rsidR="00BC3793" w:rsidRPr="004075B7" w:rsidRDefault="00BC3793" w:rsidP="007B2527">
            <w:pPr>
              <w:jc w:val="center"/>
              <w:rPr>
                <w:rFonts w:cs="Arial"/>
                <w:b/>
                <w:sz w:val="20"/>
              </w:rPr>
            </w:pPr>
            <w:r w:rsidRPr="004075B7">
              <w:rPr>
                <w:rFonts w:cs="Arial"/>
                <w:b/>
                <w:sz w:val="20"/>
              </w:rPr>
              <w:t>Ονομ</w:t>
            </w:r>
            <w:r w:rsidRPr="004075B7">
              <w:rPr>
                <w:rFonts w:cs="Arial"/>
                <w:b/>
                <w:sz w:val="20"/>
                <w:lang w:val="en-US"/>
              </w:rPr>
              <w:t>.</w:t>
            </w:r>
            <w:r w:rsidRPr="004075B7">
              <w:rPr>
                <w:rFonts w:cs="Arial"/>
                <w:b/>
                <w:sz w:val="20"/>
              </w:rPr>
              <w:t xml:space="preserve"> </w:t>
            </w:r>
          </w:p>
          <w:p w:rsidR="00BC3793" w:rsidRPr="004075B7" w:rsidRDefault="00BC3793" w:rsidP="007B2527">
            <w:pPr>
              <w:jc w:val="center"/>
              <w:rPr>
                <w:rFonts w:cs="Arial"/>
                <w:b/>
                <w:sz w:val="20"/>
              </w:rPr>
            </w:pPr>
            <w:r w:rsidRPr="004075B7">
              <w:rPr>
                <w:rFonts w:cs="Arial"/>
                <w:b/>
                <w:sz w:val="20"/>
              </w:rPr>
              <w:t>διάμετρος (</w:t>
            </w:r>
            <w:r w:rsidRPr="004075B7">
              <w:rPr>
                <w:rFonts w:cs="Arial"/>
                <w:b/>
                <w:sz w:val="20"/>
                <w:lang w:val="en-US"/>
              </w:rPr>
              <w:t>mm</w:t>
            </w:r>
            <w:r w:rsidRPr="004075B7">
              <w:rPr>
                <w:rFonts w:cs="Arial"/>
                <w:b/>
                <w:sz w:val="20"/>
              </w:rPr>
              <w:t>)</w:t>
            </w:r>
          </w:p>
        </w:tc>
        <w:tc>
          <w:tcPr>
            <w:tcW w:w="4425" w:type="dxa"/>
            <w:gridSpan w:val="5"/>
            <w:vAlign w:val="center"/>
          </w:tcPr>
          <w:p w:rsidR="00BC3793" w:rsidRPr="004075B7" w:rsidRDefault="00BC3793" w:rsidP="007B2527">
            <w:pPr>
              <w:jc w:val="center"/>
              <w:rPr>
                <w:rFonts w:cs="Arial"/>
                <w:b/>
                <w:sz w:val="20"/>
              </w:rPr>
            </w:pPr>
            <w:r w:rsidRPr="004075B7">
              <w:rPr>
                <w:rFonts w:cs="Arial"/>
                <w:b/>
                <w:sz w:val="20"/>
              </w:rPr>
              <w:t>Πεδίο εφαρμογής</w:t>
            </w:r>
          </w:p>
        </w:tc>
        <w:tc>
          <w:tcPr>
            <w:tcW w:w="993" w:type="dxa"/>
            <w:vMerge w:val="restart"/>
            <w:vAlign w:val="center"/>
          </w:tcPr>
          <w:p w:rsidR="00BC3793" w:rsidRPr="004075B7" w:rsidRDefault="00BC3793" w:rsidP="007B2527">
            <w:pPr>
              <w:jc w:val="center"/>
              <w:rPr>
                <w:rFonts w:cs="Arial"/>
                <w:b/>
                <w:sz w:val="20"/>
                <w:lang w:val="en-US"/>
              </w:rPr>
            </w:pPr>
            <w:r w:rsidRPr="004075B7">
              <w:rPr>
                <w:rFonts w:cs="Arial"/>
                <w:b/>
                <w:sz w:val="20"/>
              </w:rPr>
              <w:t>Ονομ</w:t>
            </w:r>
            <w:r w:rsidRPr="004075B7">
              <w:rPr>
                <w:rFonts w:cs="Arial"/>
                <w:b/>
                <w:sz w:val="20"/>
                <w:lang w:val="en-US"/>
              </w:rPr>
              <w:t>.</w:t>
            </w:r>
            <w:r w:rsidRPr="004075B7">
              <w:rPr>
                <w:rFonts w:cs="Arial"/>
                <w:b/>
                <w:sz w:val="20"/>
              </w:rPr>
              <w:t xml:space="preserve"> διατομή </w:t>
            </w:r>
          </w:p>
          <w:p w:rsidR="00BC3793" w:rsidRPr="004075B7" w:rsidRDefault="00BC3793" w:rsidP="007B2527">
            <w:pPr>
              <w:jc w:val="center"/>
              <w:rPr>
                <w:rFonts w:cs="Arial"/>
                <w:b/>
                <w:sz w:val="20"/>
                <w:lang w:val="el-GR"/>
              </w:rPr>
            </w:pPr>
            <w:r w:rsidRPr="004075B7">
              <w:rPr>
                <w:rFonts w:cs="Arial"/>
                <w:b/>
                <w:sz w:val="20"/>
              </w:rPr>
              <w:t>(</w:t>
            </w:r>
            <w:r w:rsidRPr="004075B7">
              <w:rPr>
                <w:rFonts w:cs="Arial"/>
                <w:b/>
                <w:sz w:val="20"/>
                <w:lang w:val="en-US"/>
              </w:rPr>
              <w:t>mm</w:t>
            </w:r>
            <w:r w:rsidRPr="004075B7">
              <w:rPr>
                <w:rFonts w:cs="Arial"/>
                <w:b/>
                <w:sz w:val="20"/>
                <w:vertAlign w:val="superscript"/>
              </w:rPr>
              <w:t>2</w:t>
            </w:r>
            <w:r w:rsidRPr="004075B7">
              <w:rPr>
                <w:rFonts w:cs="Arial"/>
                <w:b/>
                <w:sz w:val="20"/>
              </w:rPr>
              <w:t>)</w:t>
            </w:r>
          </w:p>
        </w:tc>
        <w:tc>
          <w:tcPr>
            <w:tcW w:w="992" w:type="dxa"/>
            <w:vMerge w:val="restart"/>
            <w:vAlign w:val="center"/>
          </w:tcPr>
          <w:p w:rsidR="00BC3793" w:rsidRPr="004075B7" w:rsidRDefault="00BC3793" w:rsidP="007B2527">
            <w:pPr>
              <w:jc w:val="center"/>
              <w:rPr>
                <w:rFonts w:cs="Arial"/>
                <w:b/>
                <w:sz w:val="20"/>
                <w:lang w:val="el-GR"/>
              </w:rPr>
            </w:pPr>
            <w:r w:rsidRPr="004075B7">
              <w:rPr>
                <w:rFonts w:cs="Arial"/>
                <w:b/>
                <w:sz w:val="20"/>
                <w:lang w:val="el-GR"/>
              </w:rPr>
              <w:t xml:space="preserve">Ονομ. </w:t>
            </w:r>
          </w:p>
          <w:p w:rsidR="00BC3793" w:rsidRPr="004075B7" w:rsidRDefault="00BC3793" w:rsidP="007B2527">
            <w:pPr>
              <w:jc w:val="center"/>
              <w:rPr>
                <w:rFonts w:cs="Arial"/>
                <w:b/>
                <w:sz w:val="20"/>
                <w:lang w:val="el-GR"/>
              </w:rPr>
            </w:pPr>
            <w:r w:rsidRPr="004075B7">
              <w:rPr>
                <w:rFonts w:cs="Arial"/>
                <w:b/>
                <w:sz w:val="20"/>
                <w:lang w:val="el-GR"/>
              </w:rPr>
              <w:t xml:space="preserve">μάζα/ μέτρο </w:t>
            </w:r>
          </w:p>
          <w:p w:rsidR="00BC3793" w:rsidRPr="004075B7" w:rsidRDefault="00BC3793" w:rsidP="007B2527">
            <w:pPr>
              <w:jc w:val="center"/>
              <w:rPr>
                <w:rFonts w:cs="Arial"/>
                <w:b/>
                <w:sz w:val="20"/>
                <w:lang w:val="el-GR"/>
              </w:rPr>
            </w:pPr>
            <w:r w:rsidRPr="004075B7">
              <w:rPr>
                <w:rFonts w:cs="Arial"/>
                <w:b/>
                <w:sz w:val="20"/>
                <w:lang w:val="el-GR"/>
              </w:rPr>
              <w:t>(</w:t>
            </w:r>
            <w:r w:rsidRPr="004075B7">
              <w:rPr>
                <w:rFonts w:cs="Arial"/>
                <w:b/>
                <w:sz w:val="20"/>
                <w:lang w:val="en-US"/>
              </w:rPr>
              <w:t>kg</w:t>
            </w:r>
            <w:r w:rsidRPr="004075B7">
              <w:rPr>
                <w:rFonts w:cs="Arial"/>
                <w:b/>
                <w:sz w:val="20"/>
                <w:lang w:val="el-GR"/>
              </w:rPr>
              <w:t>/</w:t>
            </w:r>
            <w:r w:rsidRPr="004075B7">
              <w:rPr>
                <w:rFonts w:cs="Arial"/>
                <w:b/>
                <w:sz w:val="20"/>
                <w:lang w:val="en-US"/>
              </w:rPr>
              <w:t>m</w:t>
            </w:r>
            <w:r w:rsidRPr="004075B7">
              <w:rPr>
                <w:rFonts w:cs="Arial"/>
                <w:b/>
                <w:sz w:val="20"/>
                <w:lang w:val="el-GR"/>
              </w:rPr>
              <w:t>)</w:t>
            </w:r>
          </w:p>
        </w:tc>
      </w:tr>
      <w:tr w:rsidR="00BC3793" w:rsidRPr="004B1D3B">
        <w:trPr>
          <w:cantSplit/>
          <w:trHeight w:val="988"/>
          <w:tblHeader/>
          <w:jc w:val="center"/>
        </w:trPr>
        <w:tc>
          <w:tcPr>
            <w:tcW w:w="1191" w:type="dxa"/>
            <w:vMerge/>
            <w:vAlign w:val="center"/>
          </w:tcPr>
          <w:p w:rsidR="00BC3793" w:rsidRPr="004075B7" w:rsidRDefault="00BC3793" w:rsidP="007B2527">
            <w:pPr>
              <w:spacing w:before="40" w:after="40"/>
              <w:jc w:val="center"/>
              <w:rPr>
                <w:rFonts w:cs="Arial"/>
                <w:sz w:val="20"/>
                <w:lang w:val="el-GR"/>
              </w:rPr>
            </w:pPr>
          </w:p>
        </w:tc>
        <w:tc>
          <w:tcPr>
            <w:tcW w:w="850" w:type="dxa"/>
            <w:vAlign w:val="center"/>
          </w:tcPr>
          <w:p w:rsidR="00BC3793" w:rsidRPr="004075B7" w:rsidRDefault="00BC3793" w:rsidP="007B2527">
            <w:pPr>
              <w:spacing w:before="40" w:after="40"/>
              <w:jc w:val="center"/>
              <w:rPr>
                <w:rFonts w:cs="Arial"/>
                <w:b/>
                <w:sz w:val="20"/>
              </w:rPr>
            </w:pPr>
            <w:r w:rsidRPr="004075B7">
              <w:rPr>
                <w:rFonts w:cs="Arial"/>
                <w:b/>
                <w:sz w:val="20"/>
              </w:rPr>
              <w:t>Ράβδοι</w:t>
            </w:r>
          </w:p>
        </w:tc>
        <w:tc>
          <w:tcPr>
            <w:tcW w:w="1843" w:type="dxa"/>
            <w:gridSpan w:val="2"/>
            <w:vAlign w:val="center"/>
          </w:tcPr>
          <w:p w:rsidR="00BC3793" w:rsidRPr="004075B7" w:rsidRDefault="00BC3793" w:rsidP="007B2527">
            <w:pPr>
              <w:spacing w:before="40" w:after="40"/>
              <w:jc w:val="center"/>
              <w:rPr>
                <w:rFonts w:cs="Arial"/>
                <w:b/>
                <w:sz w:val="20"/>
              </w:rPr>
            </w:pPr>
            <w:r w:rsidRPr="004075B7">
              <w:rPr>
                <w:rFonts w:cs="Arial"/>
                <w:b/>
                <w:sz w:val="20"/>
              </w:rPr>
              <w:t>Κουλούρες και ευθυγραμμισμένα προϊόντα</w:t>
            </w:r>
          </w:p>
        </w:tc>
        <w:tc>
          <w:tcPr>
            <w:tcW w:w="1732" w:type="dxa"/>
            <w:gridSpan w:val="2"/>
            <w:vAlign w:val="center"/>
          </w:tcPr>
          <w:p w:rsidR="00BC3793" w:rsidRPr="004075B7" w:rsidRDefault="00BC3793" w:rsidP="007B2527">
            <w:pPr>
              <w:spacing w:before="40" w:after="40"/>
              <w:jc w:val="center"/>
              <w:rPr>
                <w:rFonts w:cs="Arial"/>
                <w:b/>
                <w:sz w:val="20"/>
                <w:lang w:val="el-GR"/>
              </w:rPr>
            </w:pPr>
            <w:r w:rsidRPr="004075B7">
              <w:rPr>
                <w:rFonts w:cs="Arial"/>
                <w:b/>
                <w:sz w:val="20"/>
                <w:lang w:val="el-GR"/>
              </w:rPr>
              <w:t>Ηλεκτρο-συγκολλημένα πλέγματα και δικτυώματα</w:t>
            </w:r>
          </w:p>
        </w:tc>
        <w:tc>
          <w:tcPr>
            <w:tcW w:w="993" w:type="dxa"/>
            <w:vMerge/>
            <w:vAlign w:val="center"/>
          </w:tcPr>
          <w:p w:rsidR="00BC3793" w:rsidRPr="004075B7" w:rsidRDefault="00BC3793" w:rsidP="007B2527">
            <w:pPr>
              <w:spacing w:before="40" w:after="40"/>
              <w:jc w:val="center"/>
              <w:rPr>
                <w:rFonts w:cs="Arial"/>
                <w:sz w:val="20"/>
                <w:lang w:val="el-GR"/>
              </w:rPr>
            </w:pPr>
          </w:p>
        </w:tc>
        <w:tc>
          <w:tcPr>
            <w:tcW w:w="992" w:type="dxa"/>
            <w:vMerge/>
            <w:vAlign w:val="center"/>
          </w:tcPr>
          <w:p w:rsidR="00BC3793" w:rsidRPr="004075B7" w:rsidRDefault="00BC3793" w:rsidP="007B2527">
            <w:pPr>
              <w:spacing w:before="40" w:after="40"/>
              <w:jc w:val="center"/>
              <w:rPr>
                <w:rFonts w:cs="Arial"/>
                <w:sz w:val="20"/>
                <w:lang w:val="el-GR"/>
              </w:rPr>
            </w:pPr>
          </w:p>
        </w:tc>
      </w:tr>
      <w:tr w:rsidR="00BC3793" w:rsidRPr="004075B7">
        <w:trPr>
          <w:cantSplit/>
          <w:trHeight w:hRule="exact" w:val="284"/>
          <w:tblHeader/>
          <w:jc w:val="center"/>
        </w:trPr>
        <w:tc>
          <w:tcPr>
            <w:tcW w:w="1191" w:type="dxa"/>
            <w:vMerge/>
            <w:tcBorders>
              <w:bottom w:val="single" w:sz="4" w:space="0" w:color="auto"/>
            </w:tcBorders>
            <w:vAlign w:val="center"/>
          </w:tcPr>
          <w:p w:rsidR="00BC3793" w:rsidRPr="004075B7" w:rsidRDefault="00BC3793" w:rsidP="007B2527">
            <w:pPr>
              <w:spacing w:before="40" w:after="40"/>
              <w:jc w:val="center"/>
              <w:rPr>
                <w:rFonts w:cs="Arial"/>
                <w:sz w:val="20"/>
                <w:lang w:val="el-GR"/>
              </w:rPr>
            </w:pPr>
          </w:p>
        </w:tc>
        <w:tc>
          <w:tcPr>
            <w:tcW w:w="850" w:type="dxa"/>
            <w:tcBorders>
              <w:bottom w:val="single" w:sz="4" w:space="0" w:color="auto"/>
            </w:tcBorders>
            <w:vAlign w:val="center"/>
          </w:tcPr>
          <w:p w:rsidR="00BC3793" w:rsidRPr="004075B7" w:rsidRDefault="00BC3793" w:rsidP="007B2527">
            <w:pPr>
              <w:spacing w:before="40" w:after="40"/>
              <w:jc w:val="center"/>
              <w:rPr>
                <w:rFonts w:cs="Arial"/>
                <w:b/>
                <w:sz w:val="20"/>
                <w:lang w:val="en-US"/>
              </w:rPr>
            </w:pPr>
            <w:r w:rsidRPr="004075B7">
              <w:rPr>
                <w:rFonts w:cs="Arial"/>
                <w:b/>
                <w:sz w:val="20"/>
                <w:lang w:val="en-US"/>
              </w:rPr>
              <w:t>B500C</w:t>
            </w:r>
          </w:p>
        </w:tc>
        <w:tc>
          <w:tcPr>
            <w:tcW w:w="843" w:type="dxa"/>
            <w:tcBorders>
              <w:bottom w:val="single" w:sz="4" w:space="0" w:color="auto"/>
            </w:tcBorders>
            <w:vAlign w:val="center"/>
          </w:tcPr>
          <w:p w:rsidR="00BC3793" w:rsidRPr="004075B7" w:rsidRDefault="00BC3793" w:rsidP="007B2527">
            <w:pPr>
              <w:spacing w:before="40" w:after="40"/>
              <w:jc w:val="center"/>
              <w:rPr>
                <w:rFonts w:cs="Arial"/>
                <w:b/>
                <w:sz w:val="20"/>
              </w:rPr>
            </w:pPr>
            <w:r w:rsidRPr="004075B7">
              <w:rPr>
                <w:rFonts w:cs="Arial"/>
                <w:b/>
                <w:sz w:val="20"/>
                <w:lang w:val="en-US"/>
              </w:rPr>
              <w:t>B500</w:t>
            </w:r>
            <w:r w:rsidRPr="004075B7">
              <w:rPr>
                <w:rFonts w:cs="Arial"/>
                <w:b/>
                <w:sz w:val="20"/>
              </w:rPr>
              <w:t>Α</w:t>
            </w:r>
          </w:p>
        </w:tc>
        <w:tc>
          <w:tcPr>
            <w:tcW w:w="1000" w:type="dxa"/>
            <w:tcBorders>
              <w:bottom w:val="single" w:sz="4" w:space="0" w:color="auto"/>
            </w:tcBorders>
            <w:vAlign w:val="center"/>
          </w:tcPr>
          <w:p w:rsidR="00BC3793" w:rsidRPr="004075B7" w:rsidRDefault="00BC3793" w:rsidP="007B2527">
            <w:pPr>
              <w:spacing w:before="40" w:after="40"/>
              <w:jc w:val="center"/>
              <w:rPr>
                <w:rFonts w:cs="Arial"/>
                <w:b/>
                <w:sz w:val="20"/>
              </w:rPr>
            </w:pPr>
            <w:r w:rsidRPr="004075B7">
              <w:rPr>
                <w:rFonts w:cs="Arial"/>
                <w:b/>
                <w:sz w:val="20"/>
                <w:lang w:val="en-US"/>
              </w:rPr>
              <w:t>B500C</w:t>
            </w:r>
          </w:p>
        </w:tc>
        <w:tc>
          <w:tcPr>
            <w:tcW w:w="851" w:type="dxa"/>
            <w:tcBorders>
              <w:bottom w:val="single" w:sz="4" w:space="0" w:color="auto"/>
            </w:tcBorders>
            <w:vAlign w:val="center"/>
          </w:tcPr>
          <w:p w:rsidR="00BC3793" w:rsidRPr="004075B7" w:rsidRDefault="00BC3793" w:rsidP="007B2527">
            <w:pPr>
              <w:spacing w:before="40" w:after="40"/>
              <w:jc w:val="center"/>
              <w:rPr>
                <w:rFonts w:cs="Arial"/>
                <w:b/>
                <w:sz w:val="20"/>
              </w:rPr>
            </w:pPr>
            <w:r w:rsidRPr="004075B7">
              <w:rPr>
                <w:rFonts w:cs="Arial"/>
                <w:b/>
                <w:sz w:val="20"/>
                <w:lang w:val="en-US"/>
              </w:rPr>
              <w:t>B500</w:t>
            </w:r>
            <w:r w:rsidRPr="004075B7">
              <w:rPr>
                <w:rFonts w:cs="Arial"/>
                <w:b/>
                <w:sz w:val="20"/>
              </w:rPr>
              <w:t>Α</w:t>
            </w:r>
          </w:p>
        </w:tc>
        <w:tc>
          <w:tcPr>
            <w:tcW w:w="881" w:type="dxa"/>
            <w:tcBorders>
              <w:bottom w:val="single" w:sz="4" w:space="0" w:color="auto"/>
            </w:tcBorders>
            <w:vAlign w:val="center"/>
          </w:tcPr>
          <w:p w:rsidR="00BC3793" w:rsidRPr="004075B7" w:rsidRDefault="00BC3793" w:rsidP="007B2527">
            <w:pPr>
              <w:spacing w:before="40" w:after="40"/>
              <w:jc w:val="center"/>
              <w:rPr>
                <w:rFonts w:cs="Arial"/>
                <w:b/>
                <w:sz w:val="20"/>
              </w:rPr>
            </w:pPr>
            <w:r w:rsidRPr="004075B7">
              <w:rPr>
                <w:rFonts w:cs="Arial"/>
                <w:b/>
                <w:sz w:val="20"/>
                <w:lang w:val="en-US"/>
              </w:rPr>
              <w:t>B500C</w:t>
            </w:r>
          </w:p>
        </w:tc>
        <w:tc>
          <w:tcPr>
            <w:tcW w:w="993" w:type="dxa"/>
            <w:vMerge/>
            <w:tcBorders>
              <w:bottom w:val="single" w:sz="4" w:space="0" w:color="auto"/>
            </w:tcBorders>
            <w:vAlign w:val="center"/>
          </w:tcPr>
          <w:p w:rsidR="00BC3793" w:rsidRPr="004075B7" w:rsidRDefault="00BC3793" w:rsidP="007B2527">
            <w:pPr>
              <w:spacing w:before="40" w:after="40"/>
              <w:jc w:val="center"/>
              <w:rPr>
                <w:rFonts w:cs="Arial"/>
                <w:sz w:val="20"/>
              </w:rPr>
            </w:pPr>
          </w:p>
        </w:tc>
        <w:tc>
          <w:tcPr>
            <w:tcW w:w="992" w:type="dxa"/>
            <w:vMerge/>
            <w:tcBorders>
              <w:bottom w:val="single" w:sz="4" w:space="0" w:color="auto"/>
            </w:tcBorders>
            <w:vAlign w:val="center"/>
          </w:tcPr>
          <w:p w:rsidR="00BC3793" w:rsidRPr="004075B7" w:rsidRDefault="00BC3793" w:rsidP="007B2527">
            <w:pPr>
              <w:spacing w:before="40" w:after="40"/>
              <w:jc w:val="center"/>
              <w:rPr>
                <w:rFonts w:cs="Arial"/>
                <w:sz w:val="20"/>
              </w:rPr>
            </w:pPr>
          </w:p>
        </w:tc>
      </w:tr>
      <w:tr w:rsidR="00BC3793" w:rsidRPr="004075B7">
        <w:trPr>
          <w:cantSplit/>
          <w:jc w:val="center"/>
        </w:trPr>
        <w:tc>
          <w:tcPr>
            <w:tcW w:w="1191" w:type="dxa"/>
            <w:tcBorders>
              <w:bottom w:val="dotted" w:sz="4" w:space="0" w:color="auto"/>
            </w:tcBorders>
            <w:vAlign w:val="center"/>
          </w:tcPr>
          <w:p w:rsidR="00BC3793" w:rsidRPr="004075B7" w:rsidRDefault="00BC3793" w:rsidP="007B2527">
            <w:pPr>
              <w:jc w:val="center"/>
              <w:rPr>
                <w:rFonts w:cs="Arial"/>
                <w:sz w:val="20"/>
              </w:rPr>
            </w:pPr>
            <w:r w:rsidRPr="004075B7">
              <w:rPr>
                <w:rFonts w:cs="Arial"/>
                <w:sz w:val="20"/>
              </w:rPr>
              <w:t>5,0</w:t>
            </w:r>
          </w:p>
        </w:tc>
        <w:tc>
          <w:tcPr>
            <w:tcW w:w="850" w:type="dxa"/>
            <w:tcBorders>
              <w:bottom w:val="dotted" w:sz="4" w:space="0" w:color="auto"/>
            </w:tcBorders>
            <w:vAlign w:val="center"/>
          </w:tcPr>
          <w:p w:rsidR="00BC3793" w:rsidRPr="004075B7" w:rsidRDefault="00BC3793" w:rsidP="007B2527">
            <w:pPr>
              <w:jc w:val="center"/>
              <w:rPr>
                <w:rFonts w:cs="Arial"/>
                <w:sz w:val="20"/>
              </w:rPr>
            </w:pPr>
          </w:p>
        </w:tc>
        <w:tc>
          <w:tcPr>
            <w:tcW w:w="843" w:type="dxa"/>
            <w:tcBorders>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1000" w:type="dxa"/>
            <w:tcBorders>
              <w:bottom w:val="dotted" w:sz="4" w:space="0" w:color="auto"/>
            </w:tcBorders>
            <w:vAlign w:val="center"/>
          </w:tcPr>
          <w:p w:rsidR="00BC3793" w:rsidRPr="004075B7" w:rsidRDefault="00BC3793" w:rsidP="007B2527">
            <w:pPr>
              <w:jc w:val="center"/>
              <w:rPr>
                <w:rFonts w:cs="Arial"/>
                <w:sz w:val="20"/>
              </w:rPr>
            </w:pPr>
          </w:p>
        </w:tc>
        <w:tc>
          <w:tcPr>
            <w:tcW w:w="851" w:type="dxa"/>
            <w:tcBorders>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81" w:type="dxa"/>
            <w:tcBorders>
              <w:bottom w:val="dotted" w:sz="4" w:space="0" w:color="auto"/>
            </w:tcBorders>
            <w:vAlign w:val="center"/>
          </w:tcPr>
          <w:p w:rsidR="00BC3793" w:rsidRPr="004075B7" w:rsidRDefault="00BC3793" w:rsidP="007B2527">
            <w:pPr>
              <w:jc w:val="center"/>
              <w:rPr>
                <w:rFonts w:cs="Arial"/>
                <w:sz w:val="20"/>
              </w:rPr>
            </w:pPr>
          </w:p>
        </w:tc>
        <w:tc>
          <w:tcPr>
            <w:tcW w:w="993" w:type="dxa"/>
            <w:tcBorders>
              <w:bottom w:val="dotted" w:sz="4" w:space="0" w:color="auto"/>
            </w:tcBorders>
            <w:vAlign w:val="center"/>
          </w:tcPr>
          <w:p w:rsidR="00BC3793" w:rsidRPr="004075B7" w:rsidRDefault="00BC3793" w:rsidP="007B2527">
            <w:pPr>
              <w:jc w:val="center"/>
              <w:rPr>
                <w:rFonts w:cs="Arial"/>
                <w:sz w:val="20"/>
              </w:rPr>
            </w:pPr>
            <w:r w:rsidRPr="004075B7">
              <w:rPr>
                <w:rFonts w:cs="Arial"/>
                <w:sz w:val="20"/>
              </w:rPr>
              <w:t>19,6</w:t>
            </w:r>
          </w:p>
        </w:tc>
        <w:tc>
          <w:tcPr>
            <w:tcW w:w="992" w:type="dxa"/>
            <w:tcBorders>
              <w:bottom w:val="dotted" w:sz="4" w:space="0" w:color="auto"/>
            </w:tcBorders>
            <w:vAlign w:val="center"/>
          </w:tcPr>
          <w:p w:rsidR="00BC3793" w:rsidRPr="004075B7" w:rsidRDefault="00BC3793" w:rsidP="007B2527">
            <w:pPr>
              <w:jc w:val="center"/>
              <w:rPr>
                <w:rFonts w:cs="Arial"/>
                <w:sz w:val="20"/>
              </w:rPr>
            </w:pPr>
            <w:r w:rsidRPr="004075B7">
              <w:rPr>
                <w:rFonts w:cs="Arial"/>
                <w:sz w:val="20"/>
              </w:rPr>
              <w:t>0,154</w:t>
            </w:r>
          </w:p>
        </w:tc>
      </w:tr>
      <w:tr w:rsidR="00BC3793" w:rsidRPr="004075B7">
        <w:trPr>
          <w:cantSplit/>
          <w:jc w:val="center"/>
        </w:trPr>
        <w:tc>
          <w:tcPr>
            <w:tcW w:w="119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5,5</w:t>
            </w:r>
          </w:p>
        </w:tc>
        <w:tc>
          <w:tcPr>
            <w:tcW w:w="850"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4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1000"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5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8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99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23,8</w:t>
            </w:r>
          </w:p>
        </w:tc>
        <w:tc>
          <w:tcPr>
            <w:tcW w:w="992"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0,187</w:t>
            </w:r>
          </w:p>
        </w:tc>
      </w:tr>
      <w:tr w:rsidR="00BC3793" w:rsidRPr="004075B7">
        <w:trPr>
          <w:cantSplit/>
          <w:jc w:val="center"/>
        </w:trPr>
        <w:tc>
          <w:tcPr>
            <w:tcW w:w="119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6,0</w:t>
            </w:r>
          </w:p>
        </w:tc>
        <w:tc>
          <w:tcPr>
            <w:tcW w:w="85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4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100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5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8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99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28,3</w:t>
            </w:r>
          </w:p>
        </w:tc>
        <w:tc>
          <w:tcPr>
            <w:tcW w:w="992"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0,222</w:t>
            </w:r>
          </w:p>
        </w:tc>
      </w:tr>
      <w:tr w:rsidR="00BC3793" w:rsidRPr="004075B7">
        <w:trPr>
          <w:cantSplit/>
          <w:jc w:val="center"/>
        </w:trPr>
        <w:tc>
          <w:tcPr>
            <w:tcW w:w="119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6,5</w:t>
            </w:r>
          </w:p>
        </w:tc>
        <w:tc>
          <w:tcPr>
            <w:tcW w:w="850"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4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1000"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5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8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99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33,2</w:t>
            </w:r>
          </w:p>
        </w:tc>
        <w:tc>
          <w:tcPr>
            <w:tcW w:w="992"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0,260</w:t>
            </w:r>
          </w:p>
        </w:tc>
      </w:tr>
      <w:tr w:rsidR="00BC3793" w:rsidRPr="004075B7">
        <w:trPr>
          <w:cantSplit/>
          <w:jc w:val="center"/>
        </w:trPr>
        <w:tc>
          <w:tcPr>
            <w:tcW w:w="119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7,0</w:t>
            </w:r>
          </w:p>
        </w:tc>
        <w:tc>
          <w:tcPr>
            <w:tcW w:w="850"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4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1000"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5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8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99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38,5</w:t>
            </w:r>
          </w:p>
        </w:tc>
        <w:tc>
          <w:tcPr>
            <w:tcW w:w="992"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0,302</w:t>
            </w:r>
          </w:p>
        </w:tc>
      </w:tr>
      <w:tr w:rsidR="00BC3793" w:rsidRPr="004075B7">
        <w:trPr>
          <w:cantSplit/>
          <w:jc w:val="center"/>
        </w:trPr>
        <w:tc>
          <w:tcPr>
            <w:tcW w:w="119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7,5</w:t>
            </w:r>
          </w:p>
        </w:tc>
        <w:tc>
          <w:tcPr>
            <w:tcW w:w="850"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4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1000"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5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8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99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44,2</w:t>
            </w:r>
          </w:p>
        </w:tc>
        <w:tc>
          <w:tcPr>
            <w:tcW w:w="992"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0,347</w:t>
            </w:r>
          </w:p>
        </w:tc>
      </w:tr>
      <w:tr w:rsidR="00BC3793" w:rsidRPr="004075B7">
        <w:trPr>
          <w:cantSplit/>
          <w:jc w:val="center"/>
        </w:trPr>
        <w:tc>
          <w:tcPr>
            <w:tcW w:w="119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8,0</w:t>
            </w:r>
          </w:p>
        </w:tc>
        <w:tc>
          <w:tcPr>
            <w:tcW w:w="85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4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100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5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8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99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50,3</w:t>
            </w:r>
          </w:p>
        </w:tc>
        <w:tc>
          <w:tcPr>
            <w:tcW w:w="992"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0,395</w:t>
            </w:r>
          </w:p>
        </w:tc>
      </w:tr>
      <w:tr w:rsidR="00BC3793" w:rsidRPr="004075B7">
        <w:trPr>
          <w:cantSplit/>
          <w:jc w:val="center"/>
        </w:trPr>
        <w:tc>
          <w:tcPr>
            <w:tcW w:w="119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10,0</w:t>
            </w:r>
          </w:p>
        </w:tc>
        <w:tc>
          <w:tcPr>
            <w:tcW w:w="85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43"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100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5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8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99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78,5</w:t>
            </w:r>
          </w:p>
        </w:tc>
        <w:tc>
          <w:tcPr>
            <w:tcW w:w="992"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0,617</w:t>
            </w:r>
          </w:p>
        </w:tc>
      </w:tr>
      <w:tr w:rsidR="00BC3793" w:rsidRPr="004075B7">
        <w:trPr>
          <w:cantSplit/>
          <w:jc w:val="center"/>
        </w:trPr>
        <w:tc>
          <w:tcPr>
            <w:tcW w:w="119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12,0</w:t>
            </w:r>
          </w:p>
        </w:tc>
        <w:tc>
          <w:tcPr>
            <w:tcW w:w="85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43"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100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5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8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99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113</w:t>
            </w:r>
          </w:p>
        </w:tc>
        <w:tc>
          <w:tcPr>
            <w:tcW w:w="992"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0,888</w:t>
            </w:r>
          </w:p>
        </w:tc>
      </w:tr>
      <w:tr w:rsidR="00BC3793" w:rsidRPr="004075B7">
        <w:trPr>
          <w:cantSplit/>
          <w:jc w:val="center"/>
        </w:trPr>
        <w:tc>
          <w:tcPr>
            <w:tcW w:w="119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14,0</w:t>
            </w:r>
          </w:p>
        </w:tc>
        <w:tc>
          <w:tcPr>
            <w:tcW w:w="85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43"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100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5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8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99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154</w:t>
            </w:r>
          </w:p>
        </w:tc>
        <w:tc>
          <w:tcPr>
            <w:tcW w:w="992"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1,21</w:t>
            </w:r>
          </w:p>
        </w:tc>
      </w:tr>
      <w:tr w:rsidR="00BC3793" w:rsidRPr="004075B7">
        <w:trPr>
          <w:cantSplit/>
          <w:jc w:val="center"/>
        </w:trPr>
        <w:tc>
          <w:tcPr>
            <w:tcW w:w="119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16,0</w:t>
            </w:r>
          </w:p>
        </w:tc>
        <w:tc>
          <w:tcPr>
            <w:tcW w:w="85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43"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100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5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8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99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201</w:t>
            </w:r>
          </w:p>
        </w:tc>
        <w:tc>
          <w:tcPr>
            <w:tcW w:w="992"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1,58</w:t>
            </w:r>
          </w:p>
        </w:tc>
      </w:tr>
      <w:tr w:rsidR="00BC3793" w:rsidRPr="004075B7">
        <w:trPr>
          <w:cantSplit/>
          <w:jc w:val="center"/>
        </w:trPr>
        <w:tc>
          <w:tcPr>
            <w:tcW w:w="119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18,0</w:t>
            </w:r>
          </w:p>
        </w:tc>
        <w:tc>
          <w:tcPr>
            <w:tcW w:w="85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43"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1000"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5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8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99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254</w:t>
            </w:r>
          </w:p>
        </w:tc>
        <w:tc>
          <w:tcPr>
            <w:tcW w:w="992"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2,00</w:t>
            </w:r>
          </w:p>
        </w:tc>
      </w:tr>
      <w:tr w:rsidR="00BC3793" w:rsidRPr="004075B7">
        <w:trPr>
          <w:cantSplit/>
          <w:jc w:val="center"/>
        </w:trPr>
        <w:tc>
          <w:tcPr>
            <w:tcW w:w="119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20,0</w:t>
            </w:r>
          </w:p>
        </w:tc>
        <w:tc>
          <w:tcPr>
            <w:tcW w:w="85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43"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1000"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5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8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99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314</w:t>
            </w:r>
          </w:p>
        </w:tc>
        <w:tc>
          <w:tcPr>
            <w:tcW w:w="992"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2,47</w:t>
            </w:r>
          </w:p>
        </w:tc>
      </w:tr>
      <w:tr w:rsidR="00BC3793" w:rsidRPr="004075B7">
        <w:trPr>
          <w:cantSplit/>
          <w:jc w:val="center"/>
        </w:trPr>
        <w:tc>
          <w:tcPr>
            <w:tcW w:w="1191" w:type="dxa"/>
            <w:tcBorders>
              <w:top w:val="dotted" w:sz="4" w:space="0" w:color="auto"/>
              <w:bottom w:val="dotted" w:sz="4" w:space="0" w:color="auto"/>
            </w:tcBorders>
            <w:vAlign w:val="center"/>
          </w:tcPr>
          <w:p w:rsidR="00BC3793" w:rsidRPr="004075B7" w:rsidRDefault="00BC3793" w:rsidP="007B2527">
            <w:pPr>
              <w:jc w:val="center"/>
              <w:rPr>
                <w:rFonts w:cs="Arial"/>
                <w:sz w:val="20"/>
                <w:lang w:val="en-US"/>
              </w:rPr>
            </w:pPr>
            <w:r w:rsidRPr="004075B7">
              <w:rPr>
                <w:rFonts w:cs="Arial"/>
                <w:sz w:val="20"/>
                <w:lang w:val="en-US"/>
              </w:rPr>
              <w:t>22</w:t>
            </w:r>
            <w:r w:rsidRPr="004075B7">
              <w:rPr>
                <w:rFonts w:cs="Arial"/>
                <w:sz w:val="20"/>
              </w:rPr>
              <w:t>,</w:t>
            </w:r>
            <w:r w:rsidRPr="004075B7">
              <w:rPr>
                <w:rFonts w:cs="Arial"/>
                <w:sz w:val="20"/>
                <w:lang w:val="en-US"/>
              </w:rPr>
              <w:t>0</w:t>
            </w:r>
          </w:p>
        </w:tc>
        <w:tc>
          <w:tcPr>
            <w:tcW w:w="85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43"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1000"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5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8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99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t>380</w:t>
            </w:r>
          </w:p>
        </w:tc>
        <w:tc>
          <w:tcPr>
            <w:tcW w:w="992" w:type="dxa"/>
            <w:tcBorders>
              <w:top w:val="dotted" w:sz="4" w:space="0" w:color="auto"/>
              <w:bottom w:val="dotted" w:sz="4" w:space="0" w:color="auto"/>
            </w:tcBorders>
            <w:vAlign w:val="center"/>
          </w:tcPr>
          <w:p w:rsidR="00BC3793" w:rsidRPr="004075B7" w:rsidRDefault="00BC3793" w:rsidP="007B2527">
            <w:pPr>
              <w:jc w:val="center"/>
              <w:rPr>
                <w:rFonts w:cs="Arial"/>
                <w:sz w:val="20"/>
                <w:lang w:val="en-US"/>
              </w:rPr>
            </w:pPr>
            <w:r w:rsidRPr="004075B7">
              <w:rPr>
                <w:rFonts w:cs="Arial"/>
                <w:sz w:val="20"/>
              </w:rPr>
              <w:t>2,98</w:t>
            </w:r>
          </w:p>
        </w:tc>
      </w:tr>
      <w:tr w:rsidR="00BC3793" w:rsidRPr="004075B7">
        <w:trPr>
          <w:cantSplit/>
          <w:jc w:val="center"/>
        </w:trPr>
        <w:tc>
          <w:tcPr>
            <w:tcW w:w="119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25,0</w:t>
            </w:r>
          </w:p>
        </w:tc>
        <w:tc>
          <w:tcPr>
            <w:tcW w:w="85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43"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1000"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5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8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99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491</w:t>
            </w:r>
          </w:p>
        </w:tc>
        <w:tc>
          <w:tcPr>
            <w:tcW w:w="992"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3,85</w:t>
            </w:r>
          </w:p>
        </w:tc>
      </w:tr>
      <w:tr w:rsidR="00BC3793" w:rsidRPr="004075B7">
        <w:trPr>
          <w:cantSplit/>
          <w:jc w:val="center"/>
        </w:trPr>
        <w:tc>
          <w:tcPr>
            <w:tcW w:w="119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28,0</w:t>
            </w:r>
          </w:p>
        </w:tc>
        <w:tc>
          <w:tcPr>
            <w:tcW w:w="85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43"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1000"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5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8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99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616</w:t>
            </w:r>
          </w:p>
        </w:tc>
        <w:tc>
          <w:tcPr>
            <w:tcW w:w="992"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4,83</w:t>
            </w:r>
          </w:p>
        </w:tc>
      </w:tr>
      <w:tr w:rsidR="00BC3793" w:rsidRPr="004075B7">
        <w:trPr>
          <w:cantSplit/>
          <w:jc w:val="center"/>
        </w:trPr>
        <w:tc>
          <w:tcPr>
            <w:tcW w:w="1191"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32,0</w:t>
            </w:r>
          </w:p>
        </w:tc>
        <w:tc>
          <w:tcPr>
            <w:tcW w:w="850"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43"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1000"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5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881" w:type="dxa"/>
            <w:tcBorders>
              <w:top w:val="dotted" w:sz="4" w:space="0" w:color="auto"/>
              <w:bottom w:val="dotted" w:sz="4" w:space="0" w:color="auto"/>
            </w:tcBorders>
            <w:vAlign w:val="center"/>
          </w:tcPr>
          <w:p w:rsidR="00BC3793" w:rsidRPr="004075B7" w:rsidRDefault="00BC3793" w:rsidP="007B2527">
            <w:pPr>
              <w:jc w:val="center"/>
              <w:rPr>
                <w:rFonts w:cs="Arial"/>
                <w:sz w:val="20"/>
              </w:rPr>
            </w:pPr>
          </w:p>
        </w:tc>
        <w:tc>
          <w:tcPr>
            <w:tcW w:w="993"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804</w:t>
            </w:r>
          </w:p>
        </w:tc>
        <w:tc>
          <w:tcPr>
            <w:tcW w:w="992" w:type="dxa"/>
            <w:tcBorders>
              <w:top w:val="dotted" w:sz="4" w:space="0" w:color="auto"/>
              <w:bottom w:val="dotted" w:sz="4" w:space="0" w:color="auto"/>
            </w:tcBorders>
            <w:vAlign w:val="center"/>
          </w:tcPr>
          <w:p w:rsidR="00BC3793" w:rsidRPr="004075B7" w:rsidRDefault="00BC3793" w:rsidP="007B2527">
            <w:pPr>
              <w:jc w:val="center"/>
              <w:rPr>
                <w:rFonts w:cs="Arial"/>
                <w:sz w:val="20"/>
              </w:rPr>
            </w:pPr>
            <w:r w:rsidRPr="004075B7">
              <w:rPr>
                <w:rFonts w:cs="Arial"/>
                <w:sz w:val="20"/>
              </w:rPr>
              <w:t>6,31</w:t>
            </w:r>
          </w:p>
        </w:tc>
      </w:tr>
      <w:tr w:rsidR="00BC3793" w:rsidRPr="004075B7">
        <w:trPr>
          <w:cantSplit/>
          <w:jc w:val="center"/>
        </w:trPr>
        <w:tc>
          <w:tcPr>
            <w:tcW w:w="1191" w:type="dxa"/>
            <w:tcBorders>
              <w:top w:val="dotted" w:sz="4" w:space="0" w:color="auto"/>
              <w:bottom w:val="single" w:sz="4" w:space="0" w:color="auto"/>
            </w:tcBorders>
            <w:vAlign w:val="center"/>
          </w:tcPr>
          <w:p w:rsidR="00BC3793" w:rsidRPr="004075B7" w:rsidRDefault="00BC3793" w:rsidP="007B2527">
            <w:pPr>
              <w:jc w:val="center"/>
              <w:rPr>
                <w:rFonts w:cs="Arial"/>
                <w:sz w:val="20"/>
              </w:rPr>
            </w:pPr>
            <w:r w:rsidRPr="004075B7">
              <w:rPr>
                <w:rFonts w:cs="Arial"/>
                <w:sz w:val="20"/>
              </w:rPr>
              <w:t>40,0</w:t>
            </w:r>
          </w:p>
        </w:tc>
        <w:tc>
          <w:tcPr>
            <w:tcW w:w="850" w:type="dxa"/>
            <w:tcBorders>
              <w:top w:val="dotted" w:sz="4" w:space="0" w:color="auto"/>
              <w:bottom w:val="single" w:sz="4" w:space="0" w:color="auto"/>
            </w:tcBorders>
            <w:vAlign w:val="center"/>
          </w:tcPr>
          <w:p w:rsidR="00BC3793" w:rsidRPr="004075B7" w:rsidRDefault="00BC3793" w:rsidP="007B2527">
            <w:pPr>
              <w:jc w:val="center"/>
              <w:rPr>
                <w:rFonts w:cs="Arial"/>
                <w:sz w:val="20"/>
              </w:rPr>
            </w:pPr>
            <w:r w:rsidRPr="004075B7">
              <w:rPr>
                <w:rFonts w:cs="Arial"/>
                <w:sz w:val="20"/>
                <w:lang w:val="en-US"/>
              </w:rPr>
              <w:sym w:font="Symbol" w:char="F0D6"/>
            </w:r>
          </w:p>
        </w:tc>
        <w:tc>
          <w:tcPr>
            <w:tcW w:w="843" w:type="dxa"/>
            <w:tcBorders>
              <w:top w:val="dotted" w:sz="4" w:space="0" w:color="auto"/>
              <w:bottom w:val="single" w:sz="4" w:space="0" w:color="auto"/>
            </w:tcBorders>
            <w:vAlign w:val="center"/>
          </w:tcPr>
          <w:p w:rsidR="00BC3793" w:rsidRPr="004075B7" w:rsidRDefault="00BC3793" w:rsidP="007B2527">
            <w:pPr>
              <w:jc w:val="center"/>
              <w:rPr>
                <w:rFonts w:cs="Arial"/>
                <w:sz w:val="20"/>
              </w:rPr>
            </w:pPr>
          </w:p>
        </w:tc>
        <w:tc>
          <w:tcPr>
            <w:tcW w:w="1000" w:type="dxa"/>
            <w:tcBorders>
              <w:top w:val="dotted" w:sz="4" w:space="0" w:color="auto"/>
              <w:bottom w:val="single" w:sz="4" w:space="0" w:color="auto"/>
            </w:tcBorders>
            <w:vAlign w:val="center"/>
          </w:tcPr>
          <w:p w:rsidR="00BC3793" w:rsidRPr="004075B7" w:rsidRDefault="00BC3793" w:rsidP="007B2527">
            <w:pPr>
              <w:jc w:val="center"/>
              <w:rPr>
                <w:rFonts w:cs="Arial"/>
                <w:sz w:val="20"/>
              </w:rPr>
            </w:pPr>
          </w:p>
        </w:tc>
        <w:tc>
          <w:tcPr>
            <w:tcW w:w="851" w:type="dxa"/>
            <w:tcBorders>
              <w:top w:val="dotted" w:sz="4" w:space="0" w:color="auto"/>
              <w:bottom w:val="single" w:sz="4" w:space="0" w:color="auto"/>
            </w:tcBorders>
            <w:vAlign w:val="center"/>
          </w:tcPr>
          <w:p w:rsidR="00BC3793" w:rsidRPr="004075B7" w:rsidRDefault="00BC3793" w:rsidP="007B2527">
            <w:pPr>
              <w:jc w:val="center"/>
              <w:rPr>
                <w:rFonts w:cs="Arial"/>
                <w:sz w:val="20"/>
              </w:rPr>
            </w:pPr>
          </w:p>
        </w:tc>
        <w:tc>
          <w:tcPr>
            <w:tcW w:w="881" w:type="dxa"/>
            <w:tcBorders>
              <w:top w:val="dotted" w:sz="4" w:space="0" w:color="auto"/>
              <w:bottom w:val="single" w:sz="4" w:space="0" w:color="auto"/>
            </w:tcBorders>
            <w:vAlign w:val="center"/>
          </w:tcPr>
          <w:p w:rsidR="00BC3793" w:rsidRPr="004075B7" w:rsidRDefault="00BC3793" w:rsidP="007B2527">
            <w:pPr>
              <w:jc w:val="center"/>
              <w:rPr>
                <w:rFonts w:cs="Arial"/>
                <w:sz w:val="20"/>
              </w:rPr>
            </w:pPr>
          </w:p>
        </w:tc>
        <w:tc>
          <w:tcPr>
            <w:tcW w:w="993" w:type="dxa"/>
            <w:tcBorders>
              <w:top w:val="dotted" w:sz="4" w:space="0" w:color="auto"/>
              <w:bottom w:val="single" w:sz="4" w:space="0" w:color="auto"/>
            </w:tcBorders>
            <w:vAlign w:val="center"/>
          </w:tcPr>
          <w:p w:rsidR="00BC3793" w:rsidRPr="004075B7" w:rsidRDefault="00BC3793" w:rsidP="007B2527">
            <w:pPr>
              <w:jc w:val="center"/>
              <w:rPr>
                <w:rFonts w:cs="Arial"/>
                <w:sz w:val="20"/>
              </w:rPr>
            </w:pPr>
            <w:r w:rsidRPr="004075B7">
              <w:rPr>
                <w:rFonts w:cs="Arial"/>
                <w:sz w:val="20"/>
              </w:rPr>
              <w:t>1257</w:t>
            </w:r>
          </w:p>
        </w:tc>
        <w:tc>
          <w:tcPr>
            <w:tcW w:w="992" w:type="dxa"/>
            <w:tcBorders>
              <w:top w:val="dotted" w:sz="4" w:space="0" w:color="auto"/>
              <w:bottom w:val="single" w:sz="4" w:space="0" w:color="auto"/>
            </w:tcBorders>
            <w:vAlign w:val="center"/>
          </w:tcPr>
          <w:p w:rsidR="00BC3793" w:rsidRPr="004075B7" w:rsidRDefault="00BC3793" w:rsidP="007B2527">
            <w:pPr>
              <w:jc w:val="center"/>
              <w:rPr>
                <w:rFonts w:cs="Arial"/>
                <w:sz w:val="20"/>
              </w:rPr>
            </w:pPr>
            <w:r w:rsidRPr="004075B7">
              <w:rPr>
                <w:rFonts w:cs="Arial"/>
                <w:sz w:val="20"/>
              </w:rPr>
              <w:t>9,86</w:t>
            </w:r>
          </w:p>
        </w:tc>
      </w:tr>
    </w:tbl>
    <w:p w:rsidR="00BC3793" w:rsidRPr="004075B7" w:rsidRDefault="00BC3793" w:rsidP="00BC3793">
      <w:pPr>
        <w:pStyle w:val="10"/>
        <w:ind w:left="0" w:firstLine="0"/>
        <w:rPr>
          <w:rFonts w:ascii="Arial" w:hAnsi="Arial" w:cs="Arial"/>
        </w:rPr>
      </w:pPr>
    </w:p>
    <w:p w:rsidR="00BC3793" w:rsidRPr="004075B7" w:rsidRDefault="00BC3793" w:rsidP="00BC3793">
      <w:pPr>
        <w:jc w:val="both"/>
        <w:rPr>
          <w:rFonts w:cs="Arial"/>
          <w:szCs w:val="22"/>
          <w:lang w:val="el-GR"/>
        </w:rPr>
      </w:pPr>
      <w:r w:rsidRPr="004075B7">
        <w:rPr>
          <w:rFonts w:cs="Arial"/>
          <w:szCs w:val="22"/>
          <w:lang w:val="el-GR"/>
        </w:rPr>
        <w:t>Στις επιμετρούμενες μονάδες, πέραν της προμήθειας, μεταφοράς επί τόπου, διαμόρφωσης και τοποθέτησης του οπλισμού, περιλαμβάνονται ανηγμένα τα ακόλουθα:</w:t>
      </w:r>
    </w:p>
    <w:p w:rsidR="00BC3793" w:rsidRPr="004075B7" w:rsidRDefault="00BC3793" w:rsidP="00BC3793">
      <w:pPr>
        <w:numPr>
          <w:ilvl w:val="0"/>
          <w:numId w:val="12"/>
        </w:numPr>
        <w:tabs>
          <w:tab w:val="clear" w:pos="502"/>
        </w:tabs>
        <w:spacing w:before="60" w:line="240" w:lineRule="atLeast"/>
        <w:ind w:left="426" w:hanging="357"/>
        <w:jc w:val="both"/>
        <w:rPr>
          <w:rFonts w:cs="Arial"/>
          <w:szCs w:val="22"/>
          <w:lang w:val="el-GR"/>
        </w:rPr>
      </w:pPr>
      <w:r w:rsidRPr="004075B7">
        <w:rPr>
          <w:rFonts w:cs="Arial"/>
          <w:szCs w:val="22"/>
          <w:lang w:val="el-GR"/>
        </w:rPr>
        <w:t xml:space="preserve">Η σύνδεση των ράβδων κατά τρόπο στερεό, σε όλες ανεξάρτητα τις διασταυρώσεις και όχι εναλλάξ, με σύρμα πάχους ανάλογα με τη διάμετρο και τη θέση του οπλισμού ή με ηλεκτροσυγκόλληση στην περίπτωση εγχύτων πασσάλων. </w:t>
      </w:r>
    </w:p>
    <w:p w:rsidR="00BC3793" w:rsidRPr="004075B7" w:rsidRDefault="00BC3793" w:rsidP="00BC3793">
      <w:pPr>
        <w:numPr>
          <w:ilvl w:val="0"/>
          <w:numId w:val="12"/>
        </w:numPr>
        <w:tabs>
          <w:tab w:val="clear" w:pos="502"/>
        </w:tabs>
        <w:spacing w:before="60" w:line="240" w:lineRule="atLeast"/>
        <w:ind w:left="426" w:hanging="357"/>
        <w:jc w:val="both"/>
        <w:rPr>
          <w:rFonts w:cs="Arial"/>
          <w:szCs w:val="22"/>
          <w:lang w:val="el-GR"/>
        </w:rPr>
      </w:pPr>
      <w:r w:rsidRPr="004075B7">
        <w:rPr>
          <w:rFonts w:cs="Arial"/>
          <w:szCs w:val="22"/>
          <w:lang w:val="el-GR"/>
        </w:rPr>
        <w:t xml:space="preserve">Η προμήθεια του σύρματος πρόσδεσης. </w:t>
      </w:r>
    </w:p>
    <w:p w:rsidR="00BC3793" w:rsidRPr="004075B7" w:rsidRDefault="00BC3793" w:rsidP="00BC3793">
      <w:pPr>
        <w:numPr>
          <w:ilvl w:val="0"/>
          <w:numId w:val="12"/>
        </w:numPr>
        <w:tabs>
          <w:tab w:val="clear" w:pos="502"/>
        </w:tabs>
        <w:spacing w:before="60" w:line="240" w:lineRule="atLeast"/>
        <w:ind w:left="426" w:hanging="357"/>
        <w:jc w:val="both"/>
        <w:rPr>
          <w:rFonts w:cs="Arial"/>
          <w:szCs w:val="22"/>
          <w:lang w:val="el-GR"/>
        </w:rPr>
      </w:pPr>
      <w:r w:rsidRPr="004075B7">
        <w:rPr>
          <w:rFonts w:cs="Arial"/>
          <w:szCs w:val="22"/>
          <w:lang w:val="el-GR"/>
        </w:rPr>
        <w:lastRenderedPageBreak/>
        <w:t>Η προμήθεια και τοποθέτηση αποστατήρων (</w:t>
      </w:r>
      <w:r w:rsidRPr="004075B7">
        <w:rPr>
          <w:rFonts w:cs="Arial"/>
          <w:szCs w:val="22"/>
          <w:lang w:val="en-US"/>
        </w:rPr>
        <w:t>spacers</w:t>
      </w:r>
      <w:r w:rsidRPr="004075B7">
        <w:rPr>
          <w:rFonts w:cs="Arial"/>
          <w:szCs w:val="22"/>
          <w:lang w:val="el-GR"/>
        </w:rPr>
        <w:t xml:space="preserve">) για την εξασφάλιση του προβλεπόμενου από την μελέτη πάχους επικάλυψης του οπλισμού, καθώς και αρμοκλειδών (κατά </w:t>
      </w:r>
      <w:r w:rsidRPr="004075B7">
        <w:rPr>
          <w:rFonts w:cs="Arial"/>
          <w:szCs w:val="22"/>
          <w:lang w:val="en-US"/>
        </w:rPr>
        <w:t>ISO</w:t>
      </w:r>
      <w:r w:rsidRPr="004075B7">
        <w:rPr>
          <w:rFonts w:cs="Arial"/>
          <w:szCs w:val="22"/>
          <w:lang w:val="el-GR"/>
        </w:rPr>
        <w:t xml:space="preserve"> 15835-2)</w:t>
      </w:r>
      <w:r w:rsidRPr="00267B38">
        <w:rPr>
          <w:rFonts w:cs="Arial"/>
          <w:szCs w:val="22"/>
          <w:lang w:val="el-GR"/>
        </w:rPr>
        <w:t>,</w:t>
      </w:r>
      <w:r w:rsidRPr="004075B7">
        <w:rPr>
          <w:rFonts w:cs="Arial"/>
          <w:szCs w:val="22"/>
          <w:lang w:val="el-GR"/>
        </w:rPr>
        <w:t>.</w:t>
      </w:r>
    </w:p>
    <w:p w:rsidR="00BC3793" w:rsidRPr="004075B7" w:rsidRDefault="00BC3793" w:rsidP="00BC3793">
      <w:pPr>
        <w:numPr>
          <w:ilvl w:val="0"/>
          <w:numId w:val="12"/>
        </w:numPr>
        <w:tabs>
          <w:tab w:val="clear" w:pos="502"/>
        </w:tabs>
        <w:spacing w:before="60" w:line="240" w:lineRule="atLeast"/>
        <w:ind w:left="426" w:hanging="357"/>
        <w:jc w:val="both"/>
        <w:rPr>
          <w:rFonts w:cs="Arial"/>
          <w:szCs w:val="22"/>
          <w:lang w:val="el-GR"/>
        </w:rPr>
      </w:pPr>
      <w:r w:rsidRPr="004075B7">
        <w:rPr>
          <w:rFonts w:cs="Arial"/>
          <w:szCs w:val="22"/>
          <w:lang w:val="el-GR"/>
        </w:rPr>
        <w:t xml:space="preserve">Οι πλάγιες μεταφορές και η διακίνηση του οπλισμού σε οποιοδήποτε ύψος από το δάπεδο εργασίας. </w:t>
      </w:r>
    </w:p>
    <w:p w:rsidR="00BC3793" w:rsidRPr="004075B7" w:rsidRDefault="00BC3793" w:rsidP="00BC3793">
      <w:pPr>
        <w:numPr>
          <w:ilvl w:val="0"/>
          <w:numId w:val="12"/>
        </w:numPr>
        <w:tabs>
          <w:tab w:val="clear" w:pos="502"/>
        </w:tabs>
        <w:spacing w:before="60" w:line="240" w:lineRule="atLeast"/>
        <w:ind w:left="426" w:hanging="357"/>
        <w:jc w:val="both"/>
        <w:rPr>
          <w:rFonts w:cs="Arial"/>
          <w:szCs w:val="22"/>
          <w:lang w:val="el-GR"/>
        </w:rPr>
      </w:pPr>
      <w:r w:rsidRPr="004075B7">
        <w:rPr>
          <w:rFonts w:cs="Arial"/>
          <w:szCs w:val="22"/>
          <w:lang w:val="el-GR"/>
        </w:rPr>
        <w:t>Η τοποθέτηση υποστηριγμάτων (καβίλιες, αναβολείς)</w:t>
      </w:r>
      <w:r w:rsidRPr="00267B38">
        <w:rPr>
          <w:rFonts w:cs="Arial"/>
          <w:szCs w:val="22"/>
          <w:lang w:val="el-GR"/>
        </w:rPr>
        <w:t xml:space="preserve"> </w:t>
      </w:r>
      <w:r w:rsidRPr="004075B7">
        <w:rPr>
          <w:rFonts w:cs="Arial"/>
          <w:szCs w:val="22"/>
          <w:lang w:val="el-GR"/>
        </w:rPr>
        <w:t>και ειδικών τεμαχίων ανάρτησης που τυχόν θα απαιτηθούν (εργασία και υλικά).</w:t>
      </w:r>
    </w:p>
    <w:p w:rsidR="00BC3793" w:rsidRPr="004075B7" w:rsidRDefault="00BC3793" w:rsidP="00BC3793">
      <w:pPr>
        <w:numPr>
          <w:ilvl w:val="0"/>
          <w:numId w:val="12"/>
        </w:numPr>
        <w:tabs>
          <w:tab w:val="clear" w:pos="502"/>
        </w:tabs>
        <w:spacing w:before="60" w:line="240" w:lineRule="atLeast"/>
        <w:ind w:left="426" w:hanging="357"/>
        <w:jc w:val="both"/>
        <w:rPr>
          <w:rFonts w:cs="Arial"/>
          <w:szCs w:val="22"/>
          <w:lang w:val="el-GR"/>
        </w:rPr>
      </w:pPr>
      <w:r w:rsidRPr="004075B7">
        <w:rPr>
          <w:rFonts w:cs="Arial"/>
          <w:szCs w:val="22"/>
          <w:lang w:val="el-GR"/>
        </w:rPr>
        <w:t>Η απομείωση και φθορά του οπλισμού κατά την κοπή και κατεργασία .</w:t>
      </w:r>
    </w:p>
    <w:p w:rsidR="00BC3793" w:rsidRPr="004075B7" w:rsidRDefault="00BC3793" w:rsidP="00BC3793">
      <w:pPr>
        <w:pStyle w:val="10"/>
        <w:tabs>
          <w:tab w:val="left" w:pos="0"/>
        </w:tabs>
        <w:ind w:left="0" w:firstLine="0"/>
        <w:rPr>
          <w:rFonts w:ascii="Arial" w:hAnsi="Arial" w:cs="Arial"/>
        </w:rPr>
      </w:pPr>
    </w:p>
    <w:p w:rsidR="00BC3793" w:rsidRPr="004075B7" w:rsidRDefault="00BC3793" w:rsidP="00BC3793">
      <w:pPr>
        <w:pStyle w:val="10"/>
        <w:tabs>
          <w:tab w:val="left" w:pos="0"/>
        </w:tabs>
        <w:ind w:left="0" w:firstLine="0"/>
        <w:rPr>
          <w:rFonts w:ascii="Arial" w:hAnsi="Arial" w:cs="Arial"/>
        </w:rPr>
      </w:pPr>
      <w:r w:rsidRPr="004075B7">
        <w:rPr>
          <w:rFonts w:ascii="Arial" w:hAnsi="Arial" w:cs="Arial"/>
        </w:rPr>
        <w:t>Τιμή ανά χιλιόγραμμο σιδηρού οπλισμού τοποθετημένου σύμφωνα με την μελέτη.</w:t>
      </w:r>
    </w:p>
    <w:p w:rsidR="00BC3793" w:rsidRDefault="00BC3793" w:rsidP="00BC3793">
      <w:pPr>
        <w:widowControl w:val="0"/>
        <w:tabs>
          <w:tab w:val="left" w:pos="480"/>
          <w:tab w:val="center" w:pos="1162"/>
          <w:tab w:val="left" w:pos="1230"/>
          <w:tab w:val="left" w:pos="3330"/>
        </w:tabs>
        <w:autoSpaceDE w:val="0"/>
        <w:autoSpaceDN w:val="0"/>
        <w:adjustRightInd w:val="0"/>
        <w:spacing w:line="225" w:lineRule="exact"/>
        <w:rPr>
          <w:rFonts w:cs="Arial"/>
          <w:b/>
          <w:bCs/>
          <w:snapToGrid w:val="0"/>
          <w:sz w:val="18"/>
          <w:szCs w:val="18"/>
          <w:lang w:val="el-GR"/>
        </w:rPr>
      </w:pPr>
    </w:p>
    <w:p w:rsidR="00BC3793" w:rsidRPr="00BC3793" w:rsidRDefault="00BC3793" w:rsidP="00BC3793">
      <w:pPr>
        <w:pStyle w:val="2"/>
        <w:ind w:left="1704" w:hanging="1704"/>
        <w:rPr>
          <w:rFonts w:cs="Arial"/>
          <w:lang w:val="el-GR"/>
        </w:rPr>
      </w:pPr>
      <w:bookmarkStart w:id="2" w:name="_Toc449760961"/>
      <w:bookmarkStart w:id="3" w:name="_Toc452176793"/>
      <w:r w:rsidRPr="00BC3793">
        <w:rPr>
          <w:rFonts w:cs="Arial"/>
          <w:lang w:val="el-GR"/>
        </w:rPr>
        <w:t xml:space="preserve">Άρθρο </w:t>
      </w:r>
      <w:r w:rsidRPr="004075B7">
        <w:rPr>
          <w:rFonts w:cs="Arial"/>
        </w:rPr>
        <w:fldChar w:fldCharType="begin"/>
      </w:r>
      <w:r w:rsidRPr="00BC3793">
        <w:rPr>
          <w:rFonts w:cs="Arial"/>
          <w:lang w:val="el-GR"/>
        </w:rPr>
        <w:instrText xml:space="preserve"> </w:instrText>
      </w:r>
      <w:r w:rsidRPr="004075B7">
        <w:rPr>
          <w:rFonts w:cs="Arial"/>
        </w:rPr>
        <w:instrText>NEXT</w:instrText>
      </w:r>
      <w:r w:rsidRPr="00BC3793">
        <w:rPr>
          <w:rFonts w:cs="Arial"/>
          <w:lang w:val="el-GR"/>
        </w:rPr>
        <w:instrText xml:space="preserve"> </w:instrText>
      </w:r>
      <w:r w:rsidRPr="004075B7">
        <w:rPr>
          <w:rFonts w:cs="Arial"/>
        </w:rPr>
        <w:fldChar w:fldCharType="end"/>
      </w:r>
      <w:r w:rsidRPr="004075B7">
        <w:rPr>
          <w:rFonts w:cs="Arial"/>
        </w:rPr>
        <w:fldChar w:fldCharType="begin"/>
      </w:r>
      <w:r w:rsidRPr="00BC3793">
        <w:rPr>
          <w:rFonts w:cs="Arial"/>
          <w:lang w:val="el-GR"/>
        </w:rPr>
        <w:instrText xml:space="preserve"> </w:instrText>
      </w:r>
      <w:r w:rsidRPr="004075B7">
        <w:rPr>
          <w:rFonts w:cs="Arial"/>
        </w:rPr>
        <w:instrText>MERGEFIELD</w:instrText>
      </w:r>
      <w:r w:rsidRPr="00BC3793">
        <w:rPr>
          <w:rFonts w:cs="Arial"/>
          <w:lang w:val="el-GR"/>
        </w:rPr>
        <w:instrText xml:space="preserve"> </w:instrText>
      </w:r>
      <w:r w:rsidRPr="004075B7">
        <w:rPr>
          <w:rFonts w:cs="Arial"/>
        </w:rPr>
        <w:instrText>A</w:instrText>
      </w:r>
      <w:r w:rsidRPr="00BC3793">
        <w:rPr>
          <w:rFonts w:cs="Arial"/>
          <w:lang w:val="el-GR"/>
        </w:rPr>
        <w:instrText>_</w:instrText>
      </w:r>
      <w:r w:rsidRPr="004075B7">
        <w:rPr>
          <w:rFonts w:cs="Arial"/>
        </w:rPr>
        <w:instrText>T</w:instrText>
      </w:r>
      <w:r w:rsidRPr="00BC3793">
        <w:rPr>
          <w:rFonts w:cs="Arial"/>
          <w:lang w:val="el-GR"/>
        </w:rPr>
        <w:instrText xml:space="preserve"> </w:instrText>
      </w:r>
      <w:r w:rsidRPr="004075B7">
        <w:rPr>
          <w:rFonts w:cs="Arial"/>
        </w:rPr>
        <w:fldChar w:fldCharType="separate"/>
      </w:r>
      <w:r w:rsidRPr="00BC3793">
        <w:rPr>
          <w:rFonts w:cs="Arial"/>
          <w:noProof/>
          <w:lang w:val="el-GR"/>
        </w:rPr>
        <w:t>Β-30.3</w:t>
      </w:r>
      <w:r w:rsidRPr="004075B7">
        <w:rPr>
          <w:rFonts w:cs="Arial"/>
        </w:rPr>
        <w:fldChar w:fldCharType="end"/>
      </w:r>
      <w:r w:rsidRPr="00BC3793">
        <w:rPr>
          <w:rFonts w:cs="Arial"/>
          <w:lang w:val="el-GR"/>
        </w:rPr>
        <w:t xml:space="preserve"> </w:t>
      </w:r>
      <w:r w:rsidRPr="00BC3793">
        <w:rPr>
          <w:rFonts w:cs="Arial"/>
          <w:lang w:val="el-GR"/>
        </w:rPr>
        <w:tab/>
        <w:t xml:space="preserve">Χαλύβδινο δομικό πλέγμα </w:t>
      </w:r>
      <w:bookmarkEnd w:id="2"/>
      <w:bookmarkEnd w:id="3"/>
      <w:r w:rsidRPr="004075B7">
        <w:rPr>
          <w:rFonts w:cs="Arial"/>
          <w:lang w:val="en-US"/>
        </w:rPr>
        <w:t>B</w:t>
      </w:r>
      <w:r w:rsidRPr="00BC3793">
        <w:rPr>
          <w:rFonts w:cs="Arial"/>
          <w:lang w:val="el-GR"/>
        </w:rPr>
        <w:t>500</w:t>
      </w:r>
      <w:r w:rsidRPr="004075B7">
        <w:rPr>
          <w:rFonts w:cs="Arial"/>
          <w:lang w:val="en-US"/>
        </w:rPr>
        <w:t>C</w:t>
      </w:r>
    </w:p>
    <w:p w:rsidR="00BC3793" w:rsidRPr="004075B7" w:rsidRDefault="00BC3793" w:rsidP="00BC3793">
      <w:pPr>
        <w:pStyle w:val="ANATH"/>
        <w:ind w:left="1701"/>
        <w:rPr>
          <w:rFonts w:ascii="Arial" w:hAnsi="Arial" w:cs="Arial"/>
          <w:u w:val="none"/>
        </w:rPr>
      </w:pPr>
      <w:r w:rsidRPr="004075B7">
        <w:rPr>
          <w:rFonts w:ascii="Arial" w:hAnsi="Arial" w:cs="Arial"/>
          <w:u w:val="none"/>
        </w:rPr>
        <w:t xml:space="preserve">(Aναθεωρείται με το άρθρο </w:t>
      </w:r>
      <w:r w:rsidRPr="004075B7">
        <w:rPr>
          <w:rFonts w:ascii="Arial" w:hAnsi="Arial" w:cs="Arial"/>
          <w:u w:val="none"/>
        </w:rPr>
        <w:fldChar w:fldCharType="begin"/>
      </w:r>
      <w:r w:rsidRPr="004075B7">
        <w:rPr>
          <w:rFonts w:ascii="Arial" w:hAnsi="Arial" w:cs="Arial"/>
          <w:u w:val="none"/>
        </w:rPr>
        <w:instrText xml:space="preserve"> MERGEFIELD ANATH</w:instrText>
      </w:r>
      <w:r w:rsidRPr="004075B7">
        <w:rPr>
          <w:rFonts w:ascii="Arial" w:hAnsi="Arial" w:cs="Arial"/>
          <w:u w:val="none"/>
        </w:rPr>
        <w:fldChar w:fldCharType="separate"/>
      </w:r>
      <w:r w:rsidRPr="004075B7">
        <w:rPr>
          <w:rFonts w:ascii="Arial" w:hAnsi="Arial" w:cs="Arial"/>
          <w:noProof/>
          <w:u w:val="none"/>
        </w:rPr>
        <w:t>ΥΔΡ-7018</w:t>
      </w:r>
      <w:r w:rsidRPr="004075B7">
        <w:rPr>
          <w:rFonts w:ascii="Arial" w:hAnsi="Arial" w:cs="Arial"/>
          <w:u w:val="none"/>
        </w:rPr>
        <w:fldChar w:fldCharType="end"/>
      </w:r>
      <w:r w:rsidRPr="004075B7">
        <w:rPr>
          <w:rFonts w:ascii="Arial" w:hAnsi="Arial" w:cs="Arial"/>
          <w:u w:val="none"/>
        </w:rPr>
        <w:t>)</w:t>
      </w:r>
    </w:p>
    <w:p w:rsidR="00BC3793" w:rsidRPr="004075B7" w:rsidRDefault="00BC3793" w:rsidP="00BC3793">
      <w:pPr>
        <w:tabs>
          <w:tab w:val="left" w:pos="-720"/>
        </w:tabs>
        <w:suppressAutoHyphens/>
        <w:spacing w:line="220" w:lineRule="auto"/>
        <w:ind w:left="284"/>
        <w:jc w:val="both"/>
        <w:rPr>
          <w:rFonts w:cs="Arial"/>
          <w:spacing w:val="-3"/>
          <w:sz w:val="12"/>
          <w:szCs w:val="12"/>
          <w:lang w:val="el-GR"/>
        </w:rPr>
      </w:pPr>
    </w:p>
    <w:p w:rsidR="00435D4E" w:rsidRDefault="00BC3793" w:rsidP="00BC3793">
      <w:pPr>
        <w:pStyle w:val="draxmes"/>
        <w:tabs>
          <w:tab w:val="clear" w:pos="1701"/>
          <w:tab w:val="left" w:pos="2840"/>
        </w:tabs>
        <w:ind w:left="0" w:firstLine="1704"/>
        <w:rPr>
          <w:rFonts w:ascii="Arial" w:hAnsi="Arial" w:cs="Arial"/>
        </w:rPr>
      </w:pPr>
      <w:r w:rsidRPr="004075B7">
        <w:rPr>
          <w:rFonts w:ascii="Arial" w:hAnsi="Arial" w:cs="Arial"/>
        </w:rPr>
        <w:t>ΕΥΡΩ</w:t>
      </w:r>
      <w:r w:rsidRPr="004075B7">
        <w:rPr>
          <w:rFonts w:ascii="Arial" w:hAnsi="Arial" w:cs="Arial"/>
        </w:rPr>
        <w:tab/>
      </w:r>
      <w:r>
        <w:rPr>
          <w:rFonts w:ascii="Arial" w:hAnsi="Arial" w:cs="Arial"/>
        </w:rPr>
        <w:t>1,15</w:t>
      </w:r>
    </w:p>
    <w:p w:rsidR="00435D4E" w:rsidRDefault="00435D4E" w:rsidP="00BC3793">
      <w:pPr>
        <w:pStyle w:val="draxmes"/>
        <w:tabs>
          <w:tab w:val="clear" w:pos="1701"/>
          <w:tab w:val="left" w:pos="2840"/>
        </w:tabs>
        <w:ind w:left="0" w:firstLine="1704"/>
        <w:rPr>
          <w:rFonts w:ascii="Arial" w:hAnsi="Arial" w:cs="Arial"/>
        </w:rPr>
      </w:pPr>
    </w:p>
    <w:p w:rsidR="00BC3793" w:rsidRPr="004075B7" w:rsidRDefault="00BC3793" w:rsidP="00BC3793">
      <w:pPr>
        <w:pStyle w:val="draxmes"/>
        <w:tabs>
          <w:tab w:val="clear" w:pos="1701"/>
          <w:tab w:val="left" w:pos="2840"/>
        </w:tabs>
        <w:ind w:left="0" w:firstLine="1704"/>
        <w:rPr>
          <w:rFonts w:ascii="Arial" w:hAnsi="Arial" w:cs="Arial"/>
        </w:rPr>
      </w:pPr>
      <w:r w:rsidRPr="004075B7">
        <w:rPr>
          <w:rFonts w:ascii="Arial" w:hAnsi="Arial" w:cs="Arial"/>
        </w:rPr>
        <w:t xml:space="preserve"> </w:t>
      </w:r>
      <w:r w:rsidRPr="004075B7">
        <w:rPr>
          <w:rFonts w:ascii="Arial" w:hAnsi="Arial" w:cs="Arial"/>
        </w:rPr>
        <w:fldChar w:fldCharType="begin"/>
      </w:r>
      <w:r w:rsidRPr="004075B7">
        <w:rPr>
          <w:rFonts w:ascii="Arial" w:hAnsi="Arial" w:cs="Arial"/>
        </w:rPr>
        <w:instrText xml:space="preserve"> MERGEFIELD OLOGR </w:instrText>
      </w:r>
      <w:r w:rsidRPr="004075B7">
        <w:rPr>
          <w:rFonts w:ascii="Arial" w:hAnsi="Arial" w:cs="Arial"/>
        </w:rPr>
        <w:fldChar w:fldCharType="end"/>
      </w:r>
    </w:p>
    <w:p w:rsidR="00435D4E" w:rsidRPr="003420F6" w:rsidRDefault="00435D4E" w:rsidP="00435D4E">
      <w:pPr>
        <w:widowControl w:val="0"/>
        <w:tabs>
          <w:tab w:val="left" w:pos="480"/>
          <w:tab w:val="center" w:pos="1162"/>
          <w:tab w:val="left" w:pos="1230"/>
        </w:tabs>
        <w:autoSpaceDE w:val="0"/>
        <w:autoSpaceDN w:val="0"/>
        <w:adjustRightInd w:val="0"/>
        <w:spacing w:line="225" w:lineRule="exact"/>
        <w:rPr>
          <w:rFonts w:cs="Arial"/>
          <w:sz w:val="24"/>
          <w:szCs w:val="24"/>
          <w:lang w:val="el-GR"/>
        </w:rPr>
      </w:pPr>
      <w:r>
        <w:rPr>
          <w:rFonts w:cs="Arial"/>
          <w:b/>
          <w:bCs/>
          <w:snapToGrid w:val="0"/>
          <w:sz w:val="18"/>
          <w:szCs w:val="18"/>
          <w:lang w:val="el-GR"/>
        </w:rPr>
        <w:tab/>
      </w:r>
      <w:r w:rsidRPr="003420F6">
        <w:rPr>
          <w:rFonts w:cs="Arial"/>
          <w:b/>
          <w:bCs/>
          <w:snapToGrid w:val="0"/>
          <w:sz w:val="18"/>
          <w:szCs w:val="18"/>
          <w:lang w:val="el-GR"/>
        </w:rPr>
        <w:t>Α.Τ.</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Pr>
          <w:rFonts w:cs="Arial"/>
          <w:b/>
          <w:bCs/>
          <w:snapToGrid w:val="0"/>
          <w:sz w:val="18"/>
          <w:szCs w:val="18"/>
          <w:lang w:val="el-GR"/>
        </w:rPr>
        <w:t>2612</w:t>
      </w:r>
    </w:p>
    <w:p w:rsidR="00435D4E" w:rsidRPr="003420F6" w:rsidRDefault="00435D4E" w:rsidP="00435D4E">
      <w:pPr>
        <w:widowControl w:val="0"/>
        <w:autoSpaceDE w:val="0"/>
        <w:autoSpaceDN w:val="0"/>
        <w:adjustRightInd w:val="0"/>
        <w:spacing w:line="45" w:lineRule="exact"/>
        <w:rPr>
          <w:rFonts w:cs="Arial"/>
          <w:sz w:val="24"/>
          <w:szCs w:val="24"/>
          <w:lang w:val="el-GR"/>
        </w:rPr>
      </w:pPr>
    </w:p>
    <w:p w:rsidR="00435D4E" w:rsidRDefault="00435D4E" w:rsidP="00435D4E">
      <w:pPr>
        <w:widowControl w:val="0"/>
        <w:tabs>
          <w:tab w:val="left" w:pos="480"/>
          <w:tab w:val="center" w:pos="1162"/>
          <w:tab w:val="left" w:pos="1230"/>
          <w:tab w:val="left" w:pos="3330"/>
        </w:tabs>
        <w:autoSpaceDE w:val="0"/>
        <w:autoSpaceDN w:val="0"/>
        <w:adjustRightInd w:val="0"/>
        <w:spacing w:line="225" w:lineRule="exact"/>
        <w:rPr>
          <w:rFonts w:cs="Arial"/>
          <w:b/>
          <w:bCs/>
          <w:snapToGrid w:val="0"/>
          <w:sz w:val="18"/>
          <w:szCs w:val="18"/>
          <w:lang w:val="el-GR"/>
        </w:rPr>
      </w:pPr>
      <w:r w:rsidRPr="003420F6">
        <w:rPr>
          <w:rFonts w:cs="Arial"/>
          <w:sz w:val="24"/>
          <w:szCs w:val="24"/>
          <w:lang w:val="el-GR"/>
        </w:rPr>
        <w:tab/>
      </w:r>
      <w:r w:rsidRPr="003420F6">
        <w:rPr>
          <w:rFonts w:cs="Arial"/>
          <w:b/>
          <w:bCs/>
          <w:snapToGrid w:val="0"/>
          <w:sz w:val="18"/>
          <w:szCs w:val="18"/>
          <w:lang w:val="el-GR"/>
        </w:rPr>
        <w:t>Άρθρο</w:t>
      </w:r>
      <w:r w:rsidRPr="003420F6">
        <w:rPr>
          <w:rFonts w:cs="Arial"/>
          <w:sz w:val="24"/>
          <w:szCs w:val="24"/>
          <w:lang w:val="el-GR"/>
        </w:rPr>
        <w:tab/>
      </w:r>
      <w:r w:rsidRPr="003420F6">
        <w:rPr>
          <w:rFonts w:cs="Arial"/>
          <w:b/>
          <w:bCs/>
          <w:snapToGrid w:val="0"/>
          <w:sz w:val="20"/>
          <w:lang w:val="el-GR"/>
        </w:rPr>
        <w:t>:</w:t>
      </w:r>
      <w:r w:rsidRPr="003420F6">
        <w:rPr>
          <w:rFonts w:cs="Arial"/>
          <w:sz w:val="24"/>
          <w:szCs w:val="24"/>
          <w:lang w:val="el-GR"/>
        </w:rPr>
        <w:tab/>
      </w:r>
      <w:r>
        <w:rPr>
          <w:rFonts w:cs="Arial"/>
          <w:b/>
          <w:bCs/>
          <w:snapToGrid w:val="0"/>
          <w:sz w:val="18"/>
          <w:szCs w:val="18"/>
          <w:lang w:val="el-GR"/>
        </w:rPr>
        <w:t xml:space="preserve">ΑΤΗΕ </w:t>
      </w:r>
      <w:r w:rsidRPr="00BC3793">
        <w:rPr>
          <w:rFonts w:cs="Arial"/>
          <w:b/>
          <w:bCs/>
          <w:snapToGrid w:val="0"/>
          <w:sz w:val="18"/>
          <w:szCs w:val="18"/>
          <w:lang w:val="el-GR"/>
        </w:rPr>
        <w:t>Β-30.</w:t>
      </w:r>
      <w:r>
        <w:rPr>
          <w:rFonts w:cs="Arial"/>
          <w:b/>
          <w:bCs/>
          <w:snapToGrid w:val="0"/>
          <w:sz w:val="18"/>
          <w:szCs w:val="18"/>
          <w:lang w:val="el-GR"/>
        </w:rPr>
        <w:t>2</w:t>
      </w:r>
    </w:p>
    <w:p w:rsidR="00435D4E" w:rsidRDefault="00435D4E" w:rsidP="00435D4E">
      <w:pPr>
        <w:widowControl w:val="0"/>
        <w:tabs>
          <w:tab w:val="left" w:pos="480"/>
          <w:tab w:val="center" w:pos="1162"/>
          <w:tab w:val="left" w:pos="1230"/>
          <w:tab w:val="left" w:pos="3330"/>
        </w:tabs>
        <w:autoSpaceDE w:val="0"/>
        <w:autoSpaceDN w:val="0"/>
        <w:adjustRightInd w:val="0"/>
        <w:spacing w:line="225" w:lineRule="exact"/>
        <w:rPr>
          <w:rFonts w:cs="Arial"/>
          <w:b/>
          <w:bCs/>
          <w:snapToGrid w:val="0"/>
          <w:sz w:val="18"/>
          <w:szCs w:val="18"/>
          <w:lang w:val="el-GR"/>
        </w:rPr>
      </w:pPr>
    </w:p>
    <w:p w:rsidR="00435D4E" w:rsidRPr="00435D4E" w:rsidRDefault="00435D4E" w:rsidP="00435D4E">
      <w:pPr>
        <w:pStyle w:val="2"/>
        <w:ind w:left="1704" w:hanging="1704"/>
        <w:rPr>
          <w:rFonts w:cs="Arial"/>
          <w:lang w:val="el-GR"/>
        </w:rPr>
      </w:pPr>
      <w:bookmarkStart w:id="4" w:name="_Toc449760959"/>
      <w:bookmarkStart w:id="5" w:name="_Toc452176791"/>
      <w:r w:rsidRPr="00435D4E">
        <w:rPr>
          <w:rFonts w:cs="Arial"/>
          <w:lang w:val="el-GR"/>
        </w:rPr>
        <w:t xml:space="preserve">Άρθρο </w:t>
      </w:r>
      <w:r w:rsidRPr="004075B7">
        <w:rPr>
          <w:rFonts w:cs="Arial"/>
        </w:rPr>
        <w:fldChar w:fldCharType="begin"/>
      </w:r>
      <w:r w:rsidRPr="00435D4E">
        <w:rPr>
          <w:rFonts w:cs="Arial"/>
          <w:lang w:val="el-GR"/>
        </w:rPr>
        <w:instrText xml:space="preserve"> </w:instrText>
      </w:r>
      <w:r w:rsidRPr="004075B7">
        <w:rPr>
          <w:rFonts w:cs="Arial"/>
        </w:rPr>
        <w:instrText>NEXT</w:instrText>
      </w:r>
      <w:r w:rsidRPr="00435D4E">
        <w:rPr>
          <w:rFonts w:cs="Arial"/>
          <w:lang w:val="el-GR"/>
        </w:rPr>
        <w:instrText xml:space="preserve"> </w:instrText>
      </w:r>
      <w:r w:rsidRPr="004075B7">
        <w:rPr>
          <w:rFonts w:cs="Arial"/>
        </w:rPr>
        <w:fldChar w:fldCharType="end"/>
      </w:r>
      <w:r w:rsidRPr="004075B7">
        <w:rPr>
          <w:rFonts w:cs="Arial"/>
        </w:rPr>
        <w:fldChar w:fldCharType="begin"/>
      </w:r>
      <w:r w:rsidRPr="00435D4E">
        <w:rPr>
          <w:rFonts w:cs="Arial"/>
          <w:lang w:val="el-GR"/>
        </w:rPr>
        <w:instrText xml:space="preserve"> </w:instrText>
      </w:r>
      <w:r w:rsidRPr="004075B7">
        <w:rPr>
          <w:rFonts w:cs="Arial"/>
        </w:rPr>
        <w:instrText>MERGEFIELD</w:instrText>
      </w:r>
      <w:r w:rsidRPr="00435D4E">
        <w:rPr>
          <w:rFonts w:cs="Arial"/>
          <w:lang w:val="el-GR"/>
        </w:rPr>
        <w:instrText xml:space="preserve"> </w:instrText>
      </w:r>
      <w:r w:rsidRPr="004075B7">
        <w:rPr>
          <w:rFonts w:cs="Arial"/>
        </w:rPr>
        <w:instrText>A</w:instrText>
      </w:r>
      <w:r w:rsidRPr="00435D4E">
        <w:rPr>
          <w:rFonts w:cs="Arial"/>
          <w:lang w:val="el-GR"/>
        </w:rPr>
        <w:instrText>_</w:instrText>
      </w:r>
      <w:r w:rsidRPr="004075B7">
        <w:rPr>
          <w:rFonts w:cs="Arial"/>
        </w:rPr>
        <w:instrText>T</w:instrText>
      </w:r>
      <w:r w:rsidRPr="00435D4E">
        <w:rPr>
          <w:rFonts w:cs="Arial"/>
          <w:lang w:val="el-GR"/>
        </w:rPr>
        <w:instrText xml:space="preserve"> </w:instrText>
      </w:r>
      <w:r w:rsidRPr="004075B7">
        <w:rPr>
          <w:rFonts w:cs="Arial"/>
        </w:rPr>
        <w:fldChar w:fldCharType="separate"/>
      </w:r>
      <w:r w:rsidRPr="00435D4E">
        <w:rPr>
          <w:rFonts w:cs="Arial"/>
          <w:noProof/>
          <w:lang w:val="el-GR"/>
        </w:rPr>
        <w:t>Β-30.2</w:t>
      </w:r>
      <w:r w:rsidRPr="004075B7">
        <w:rPr>
          <w:rFonts w:cs="Arial"/>
        </w:rPr>
        <w:fldChar w:fldCharType="end"/>
      </w:r>
      <w:r w:rsidRPr="00435D4E">
        <w:rPr>
          <w:rFonts w:cs="Arial"/>
          <w:lang w:val="el-GR"/>
        </w:rPr>
        <w:t xml:space="preserve"> </w:t>
      </w:r>
      <w:r w:rsidRPr="00435D4E">
        <w:rPr>
          <w:rFonts w:cs="Arial"/>
          <w:lang w:val="el-GR"/>
        </w:rPr>
        <w:tab/>
        <w:t xml:space="preserve">Χάλυβας οπλισμού σκυροδέματος </w:t>
      </w:r>
      <w:r w:rsidRPr="004075B7">
        <w:rPr>
          <w:rFonts w:cs="Arial"/>
          <w:lang w:val="en-US"/>
        </w:rPr>
        <w:t>B</w:t>
      </w:r>
      <w:r w:rsidRPr="00435D4E">
        <w:rPr>
          <w:rFonts w:cs="Arial"/>
          <w:lang w:val="el-GR"/>
        </w:rPr>
        <w:t>500</w:t>
      </w:r>
      <w:r w:rsidRPr="004075B7">
        <w:rPr>
          <w:rFonts w:cs="Arial"/>
          <w:lang w:val="en-US"/>
        </w:rPr>
        <w:t>C</w:t>
      </w:r>
      <w:bookmarkEnd w:id="4"/>
      <w:bookmarkEnd w:id="5"/>
    </w:p>
    <w:p w:rsidR="00435D4E" w:rsidRPr="004075B7" w:rsidRDefault="00435D4E" w:rsidP="00435D4E">
      <w:pPr>
        <w:pStyle w:val="ANATH"/>
        <w:ind w:left="1701"/>
        <w:rPr>
          <w:rFonts w:ascii="Arial" w:hAnsi="Arial" w:cs="Arial"/>
          <w:u w:val="none"/>
        </w:rPr>
      </w:pPr>
      <w:r w:rsidRPr="004075B7">
        <w:rPr>
          <w:rFonts w:ascii="Arial" w:hAnsi="Arial" w:cs="Arial"/>
          <w:u w:val="none"/>
        </w:rPr>
        <w:t xml:space="preserve">(Aναθεωρείται με το άρθρο </w:t>
      </w:r>
      <w:r w:rsidRPr="004075B7">
        <w:rPr>
          <w:rFonts w:ascii="Arial" w:hAnsi="Arial" w:cs="Arial"/>
          <w:u w:val="none"/>
        </w:rPr>
        <w:fldChar w:fldCharType="begin"/>
      </w:r>
      <w:r w:rsidRPr="004075B7">
        <w:rPr>
          <w:rFonts w:ascii="Arial" w:hAnsi="Arial" w:cs="Arial"/>
          <w:u w:val="none"/>
        </w:rPr>
        <w:instrText xml:space="preserve"> MERGEFIELD ANATH</w:instrText>
      </w:r>
      <w:r w:rsidRPr="004075B7">
        <w:rPr>
          <w:rFonts w:ascii="Arial" w:hAnsi="Arial" w:cs="Arial"/>
          <w:u w:val="none"/>
        </w:rPr>
        <w:fldChar w:fldCharType="separate"/>
      </w:r>
      <w:r w:rsidRPr="004075B7">
        <w:rPr>
          <w:rFonts w:ascii="Arial" w:hAnsi="Arial" w:cs="Arial"/>
          <w:noProof/>
          <w:u w:val="none"/>
        </w:rPr>
        <w:t>ΟΔΟ-2612</w:t>
      </w:r>
      <w:r w:rsidRPr="004075B7">
        <w:rPr>
          <w:rFonts w:ascii="Arial" w:hAnsi="Arial" w:cs="Arial"/>
          <w:u w:val="none"/>
        </w:rPr>
        <w:fldChar w:fldCharType="end"/>
      </w:r>
      <w:r w:rsidRPr="004075B7">
        <w:rPr>
          <w:rFonts w:ascii="Arial" w:hAnsi="Arial" w:cs="Arial"/>
          <w:u w:val="none"/>
        </w:rPr>
        <w:t>)</w:t>
      </w:r>
    </w:p>
    <w:p w:rsidR="00435D4E" w:rsidRPr="004075B7" w:rsidRDefault="00435D4E" w:rsidP="00435D4E">
      <w:pPr>
        <w:tabs>
          <w:tab w:val="left" w:pos="-720"/>
        </w:tabs>
        <w:suppressAutoHyphens/>
        <w:spacing w:line="220" w:lineRule="auto"/>
        <w:ind w:left="284"/>
        <w:jc w:val="both"/>
        <w:rPr>
          <w:rFonts w:cs="Arial"/>
          <w:spacing w:val="-3"/>
          <w:sz w:val="12"/>
          <w:szCs w:val="12"/>
          <w:lang w:val="el-GR"/>
        </w:rPr>
      </w:pPr>
    </w:p>
    <w:p w:rsidR="00435D4E" w:rsidRPr="004075B7" w:rsidRDefault="00435D4E" w:rsidP="00435D4E">
      <w:pPr>
        <w:pStyle w:val="draxmes"/>
        <w:tabs>
          <w:tab w:val="clear" w:pos="1701"/>
          <w:tab w:val="left" w:pos="2840"/>
        </w:tabs>
        <w:ind w:left="0" w:firstLine="1704"/>
        <w:rPr>
          <w:rFonts w:ascii="Arial" w:hAnsi="Arial" w:cs="Arial"/>
        </w:rPr>
      </w:pPr>
      <w:r w:rsidRPr="004075B7">
        <w:rPr>
          <w:rFonts w:ascii="Arial" w:hAnsi="Arial" w:cs="Arial"/>
        </w:rPr>
        <w:t>ΕΥΡΩ</w:t>
      </w:r>
      <w:r w:rsidRPr="004075B7">
        <w:rPr>
          <w:rFonts w:ascii="Arial" w:hAnsi="Arial" w:cs="Arial"/>
        </w:rPr>
        <w:tab/>
      </w:r>
      <w:r>
        <w:rPr>
          <w:rFonts w:ascii="Arial" w:hAnsi="Arial" w:cs="Arial"/>
        </w:rPr>
        <w:t>1,15</w:t>
      </w:r>
      <w:r w:rsidRPr="004075B7">
        <w:rPr>
          <w:rFonts w:ascii="Arial" w:hAnsi="Arial" w:cs="Arial"/>
        </w:rPr>
        <w:fldChar w:fldCharType="begin"/>
      </w:r>
      <w:r w:rsidRPr="004075B7">
        <w:rPr>
          <w:rFonts w:ascii="Arial" w:hAnsi="Arial" w:cs="Arial"/>
        </w:rPr>
        <w:instrText xml:space="preserve"> MERGEFIELD OLOGR </w:instrText>
      </w:r>
      <w:r w:rsidRPr="004075B7">
        <w:rPr>
          <w:rFonts w:ascii="Arial" w:hAnsi="Arial" w:cs="Arial"/>
        </w:rPr>
        <w:fldChar w:fldCharType="end"/>
      </w:r>
    </w:p>
    <w:p w:rsidR="00AF33A6" w:rsidRDefault="002C7C8F" w:rsidP="00435D4E">
      <w:pPr>
        <w:widowControl w:val="0"/>
        <w:tabs>
          <w:tab w:val="left" w:pos="480"/>
          <w:tab w:val="center" w:pos="1162"/>
          <w:tab w:val="left" w:pos="1230"/>
          <w:tab w:val="left" w:pos="3330"/>
        </w:tabs>
        <w:autoSpaceDE w:val="0"/>
        <w:autoSpaceDN w:val="0"/>
        <w:adjustRightInd w:val="0"/>
        <w:spacing w:line="225" w:lineRule="exact"/>
        <w:rPr>
          <w:rFonts w:cs="Arial"/>
          <w:b/>
          <w:bCs/>
          <w:snapToGrid w:val="0"/>
          <w:sz w:val="18"/>
          <w:szCs w:val="18"/>
          <w:lang w:val="el-GR"/>
        </w:rPr>
      </w:pPr>
      <w:r>
        <w:rPr>
          <w:color w:val="auto"/>
          <w:lang w:val="el-GR"/>
        </w:rPr>
        <w:tab/>
      </w:r>
    </w:p>
    <w:p w:rsidR="00AF33A6" w:rsidRPr="00AF33A6" w:rsidRDefault="00AF33A6" w:rsidP="004D54C5">
      <w:pPr>
        <w:widowControl w:val="0"/>
        <w:tabs>
          <w:tab w:val="right" w:pos="2355"/>
          <w:tab w:val="left" w:pos="2385"/>
        </w:tabs>
        <w:autoSpaceDE w:val="0"/>
        <w:autoSpaceDN w:val="0"/>
        <w:adjustRightInd w:val="0"/>
        <w:spacing w:line="225" w:lineRule="exact"/>
        <w:rPr>
          <w:rFonts w:cs="Arial"/>
          <w:sz w:val="24"/>
          <w:szCs w:val="24"/>
          <w:lang w:val="el-GR"/>
        </w:rPr>
      </w:pPr>
    </w:p>
    <w:p w:rsidR="004D54C5" w:rsidRPr="004D54C5" w:rsidRDefault="004D54C5" w:rsidP="004D54C5">
      <w:pPr>
        <w:widowControl w:val="0"/>
        <w:tabs>
          <w:tab w:val="right" w:pos="2355"/>
          <w:tab w:val="left" w:pos="2385"/>
        </w:tabs>
        <w:autoSpaceDE w:val="0"/>
        <w:autoSpaceDN w:val="0"/>
        <w:adjustRightInd w:val="0"/>
        <w:spacing w:line="225" w:lineRule="exact"/>
        <w:rPr>
          <w:rFonts w:cs="Arial"/>
          <w:sz w:val="24"/>
          <w:szCs w:val="24"/>
          <w:lang w:val="el-GR"/>
        </w:rPr>
      </w:pPr>
    </w:p>
    <w:tbl>
      <w:tblPr>
        <w:tblW w:w="10020" w:type="dxa"/>
        <w:tblInd w:w="93" w:type="dxa"/>
        <w:tblLook w:val="0000"/>
      </w:tblPr>
      <w:tblGrid>
        <w:gridCol w:w="3615"/>
        <w:gridCol w:w="1485"/>
        <w:gridCol w:w="680"/>
        <w:gridCol w:w="820"/>
        <w:gridCol w:w="1140"/>
        <w:gridCol w:w="1140"/>
        <w:gridCol w:w="1140"/>
      </w:tblGrid>
      <w:tr w:rsidR="00CC0B64" w:rsidRPr="00BC3793">
        <w:trPr>
          <w:trHeight w:val="255"/>
        </w:trPr>
        <w:tc>
          <w:tcPr>
            <w:tcW w:w="3615" w:type="dxa"/>
            <w:tcBorders>
              <w:top w:val="nil"/>
              <w:left w:val="nil"/>
              <w:bottom w:val="nil"/>
              <w:right w:val="nil"/>
            </w:tcBorders>
            <w:vAlign w:val="center"/>
          </w:tcPr>
          <w:p w:rsidR="00CC0B64" w:rsidRPr="00431E24" w:rsidRDefault="00CC0B64" w:rsidP="003B5911">
            <w:pPr>
              <w:rPr>
                <w:b/>
                <w:sz w:val="16"/>
                <w:lang w:val="el-GR"/>
              </w:rPr>
            </w:pPr>
            <w:r w:rsidRPr="007379B9">
              <w:rPr>
                <w:b/>
                <w:sz w:val="16"/>
                <w:lang w:val="el-GR"/>
              </w:rPr>
              <w:t xml:space="preserve">               </w:t>
            </w:r>
            <w:r w:rsidRPr="00BC3793">
              <w:rPr>
                <w:b/>
                <w:sz w:val="20"/>
                <w:u w:val="single"/>
                <w:lang w:val="el-GR"/>
              </w:rPr>
              <w:t xml:space="preserve">Φλώρινα  </w:t>
            </w:r>
            <w:r w:rsidR="003420F6">
              <w:rPr>
                <w:b/>
                <w:sz w:val="20"/>
                <w:u w:val="single"/>
                <w:lang w:val="el-GR"/>
              </w:rPr>
              <w:t>21</w:t>
            </w:r>
            <w:r w:rsidRPr="00BC3793">
              <w:rPr>
                <w:b/>
                <w:sz w:val="20"/>
                <w:u w:val="single"/>
                <w:lang w:val="el-GR"/>
              </w:rPr>
              <w:t xml:space="preserve"> / </w:t>
            </w:r>
            <w:r w:rsidR="00431E24" w:rsidRPr="00BC3793">
              <w:rPr>
                <w:b/>
                <w:sz w:val="20"/>
                <w:u w:val="single"/>
                <w:lang w:val="el-GR"/>
              </w:rPr>
              <w:t>0</w:t>
            </w:r>
            <w:r w:rsidR="00435D4E">
              <w:rPr>
                <w:b/>
                <w:sz w:val="20"/>
                <w:u w:val="single"/>
                <w:lang w:val="el-GR"/>
              </w:rPr>
              <w:t>8</w:t>
            </w:r>
            <w:r w:rsidRPr="00BC3793">
              <w:rPr>
                <w:b/>
                <w:sz w:val="20"/>
                <w:u w:val="single"/>
                <w:lang w:val="el-GR"/>
              </w:rPr>
              <w:t xml:space="preserve"> / 201</w:t>
            </w:r>
            <w:r w:rsidR="00435D4E">
              <w:rPr>
                <w:b/>
                <w:sz w:val="20"/>
                <w:u w:val="single"/>
                <w:lang w:val="el-GR"/>
              </w:rPr>
              <w:t>9</w:t>
            </w:r>
          </w:p>
        </w:tc>
        <w:tc>
          <w:tcPr>
            <w:tcW w:w="1485" w:type="dxa"/>
            <w:tcBorders>
              <w:top w:val="nil"/>
              <w:left w:val="nil"/>
              <w:bottom w:val="nil"/>
              <w:right w:val="nil"/>
            </w:tcBorders>
            <w:noWrap/>
            <w:vAlign w:val="center"/>
          </w:tcPr>
          <w:p w:rsidR="00CC0B64" w:rsidRPr="00BC3793" w:rsidRDefault="00CC0B64" w:rsidP="003B5911">
            <w:pPr>
              <w:jc w:val="center"/>
              <w:rPr>
                <w:b/>
                <w:sz w:val="20"/>
                <w:lang w:val="el-GR"/>
              </w:rPr>
            </w:pPr>
            <w:r w:rsidRPr="00BC3793">
              <w:rPr>
                <w:b/>
                <w:sz w:val="20"/>
                <w:lang w:val="el-GR"/>
              </w:rPr>
              <w:t xml:space="preserve"> </w:t>
            </w:r>
          </w:p>
        </w:tc>
        <w:tc>
          <w:tcPr>
            <w:tcW w:w="680" w:type="dxa"/>
            <w:tcBorders>
              <w:top w:val="nil"/>
              <w:left w:val="nil"/>
              <w:bottom w:val="nil"/>
              <w:right w:val="nil"/>
            </w:tcBorders>
            <w:noWrap/>
            <w:vAlign w:val="center"/>
          </w:tcPr>
          <w:p w:rsidR="00CC0B64" w:rsidRPr="00BC3793" w:rsidRDefault="00CC0B64" w:rsidP="003B5911">
            <w:pPr>
              <w:jc w:val="center"/>
              <w:rPr>
                <w:b/>
                <w:sz w:val="20"/>
                <w:lang w:val="el-GR"/>
              </w:rPr>
            </w:pPr>
          </w:p>
        </w:tc>
        <w:tc>
          <w:tcPr>
            <w:tcW w:w="820" w:type="dxa"/>
            <w:tcBorders>
              <w:top w:val="nil"/>
              <w:left w:val="nil"/>
              <w:bottom w:val="nil"/>
              <w:right w:val="nil"/>
            </w:tcBorders>
            <w:noWrap/>
            <w:vAlign w:val="bottom"/>
          </w:tcPr>
          <w:p w:rsidR="00CC0B64" w:rsidRPr="00BC3793" w:rsidRDefault="00CC0B64" w:rsidP="003B5911">
            <w:pPr>
              <w:rPr>
                <w:b/>
                <w:sz w:val="20"/>
                <w:lang w:val="el-GR"/>
              </w:rPr>
            </w:pPr>
          </w:p>
        </w:tc>
        <w:tc>
          <w:tcPr>
            <w:tcW w:w="3420" w:type="dxa"/>
            <w:gridSpan w:val="3"/>
            <w:tcBorders>
              <w:top w:val="nil"/>
              <w:left w:val="nil"/>
              <w:bottom w:val="nil"/>
              <w:right w:val="nil"/>
            </w:tcBorders>
            <w:noWrap/>
            <w:vAlign w:val="bottom"/>
          </w:tcPr>
          <w:p w:rsidR="00CC0B64" w:rsidRPr="00BC3793" w:rsidRDefault="00CC0B64" w:rsidP="003B5911">
            <w:pPr>
              <w:rPr>
                <w:rFonts w:ascii="Athens" w:hAnsi="Athens"/>
                <w:b/>
                <w:sz w:val="20"/>
                <w:u w:val="single"/>
                <w:lang w:val="el-GR"/>
              </w:rPr>
            </w:pPr>
          </w:p>
        </w:tc>
      </w:tr>
      <w:tr w:rsidR="00CC0B64" w:rsidRPr="00BC3793">
        <w:trPr>
          <w:trHeight w:val="255"/>
        </w:trPr>
        <w:tc>
          <w:tcPr>
            <w:tcW w:w="3615" w:type="dxa"/>
            <w:tcBorders>
              <w:top w:val="nil"/>
              <w:left w:val="nil"/>
              <w:bottom w:val="nil"/>
              <w:right w:val="nil"/>
            </w:tcBorders>
            <w:vAlign w:val="center"/>
          </w:tcPr>
          <w:p w:rsidR="00CC0B64" w:rsidRPr="00BC3793" w:rsidRDefault="00CC0B64" w:rsidP="003B5911">
            <w:pPr>
              <w:rPr>
                <w:b/>
                <w:sz w:val="16"/>
                <w:lang w:val="el-GR"/>
              </w:rPr>
            </w:pPr>
          </w:p>
        </w:tc>
        <w:tc>
          <w:tcPr>
            <w:tcW w:w="1485" w:type="dxa"/>
            <w:tcBorders>
              <w:top w:val="nil"/>
              <w:left w:val="nil"/>
              <w:bottom w:val="nil"/>
              <w:right w:val="nil"/>
            </w:tcBorders>
            <w:noWrap/>
            <w:vAlign w:val="center"/>
          </w:tcPr>
          <w:p w:rsidR="00CC0B64" w:rsidRPr="00BC3793" w:rsidRDefault="00CC0B64" w:rsidP="003B5911">
            <w:pPr>
              <w:jc w:val="center"/>
              <w:rPr>
                <w:b/>
                <w:sz w:val="20"/>
                <w:lang w:val="el-GR"/>
              </w:rPr>
            </w:pPr>
          </w:p>
        </w:tc>
        <w:tc>
          <w:tcPr>
            <w:tcW w:w="680" w:type="dxa"/>
            <w:tcBorders>
              <w:top w:val="nil"/>
              <w:left w:val="nil"/>
              <w:bottom w:val="nil"/>
              <w:right w:val="nil"/>
            </w:tcBorders>
            <w:noWrap/>
            <w:vAlign w:val="center"/>
          </w:tcPr>
          <w:p w:rsidR="00CC0B64" w:rsidRPr="00BC3793" w:rsidRDefault="00CC0B64" w:rsidP="003B5911">
            <w:pPr>
              <w:jc w:val="center"/>
              <w:rPr>
                <w:b/>
                <w:sz w:val="20"/>
                <w:lang w:val="el-GR"/>
              </w:rPr>
            </w:pPr>
          </w:p>
        </w:tc>
        <w:tc>
          <w:tcPr>
            <w:tcW w:w="820" w:type="dxa"/>
            <w:tcBorders>
              <w:top w:val="nil"/>
              <w:left w:val="nil"/>
              <w:bottom w:val="nil"/>
              <w:right w:val="nil"/>
            </w:tcBorders>
            <w:noWrap/>
            <w:vAlign w:val="bottom"/>
          </w:tcPr>
          <w:p w:rsidR="00CC0B64" w:rsidRPr="00BC3793" w:rsidRDefault="00CC0B64" w:rsidP="003B5911">
            <w:pPr>
              <w:rPr>
                <w:b/>
                <w:sz w:val="20"/>
                <w:lang w:val="el-GR"/>
              </w:rPr>
            </w:pPr>
          </w:p>
        </w:tc>
        <w:tc>
          <w:tcPr>
            <w:tcW w:w="1140" w:type="dxa"/>
            <w:tcBorders>
              <w:top w:val="nil"/>
              <w:left w:val="nil"/>
              <w:bottom w:val="nil"/>
              <w:right w:val="nil"/>
            </w:tcBorders>
            <w:noWrap/>
            <w:vAlign w:val="bottom"/>
          </w:tcPr>
          <w:p w:rsidR="00CC0B64" w:rsidRPr="00BC3793" w:rsidRDefault="00CC0B64" w:rsidP="003B5911">
            <w:pPr>
              <w:rPr>
                <w:b/>
                <w:sz w:val="20"/>
                <w:u w:val="single"/>
                <w:lang w:val="el-GR"/>
              </w:rPr>
            </w:pPr>
          </w:p>
        </w:tc>
        <w:tc>
          <w:tcPr>
            <w:tcW w:w="1140" w:type="dxa"/>
            <w:tcBorders>
              <w:top w:val="nil"/>
              <w:left w:val="nil"/>
              <w:bottom w:val="nil"/>
              <w:right w:val="nil"/>
            </w:tcBorders>
            <w:noWrap/>
            <w:vAlign w:val="bottom"/>
          </w:tcPr>
          <w:p w:rsidR="00CC0B64" w:rsidRPr="00BC3793" w:rsidRDefault="00CC0B64" w:rsidP="003B5911">
            <w:pPr>
              <w:rPr>
                <w:b/>
                <w:sz w:val="20"/>
                <w:lang w:val="el-GR"/>
              </w:rPr>
            </w:pPr>
          </w:p>
        </w:tc>
        <w:tc>
          <w:tcPr>
            <w:tcW w:w="1140" w:type="dxa"/>
            <w:tcBorders>
              <w:top w:val="nil"/>
              <w:left w:val="nil"/>
              <w:bottom w:val="nil"/>
              <w:right w:val="nil"/>
            </w:tcBorders>
            <w:noWrap/>
            <w:vAlign w:val="bottom"/>
          </w:tcPr>
          <w:p w:rsidR="00CC0B64" w:rsidRPr="00BC3793" w:rsidRDefault="00CC0B64" w:rsidP="003B5911">
            <w:pPr>
              <w:rPr>
                <w:b/>
                <w:sz w:val="20"/>
                <w:lang w:val="el-GR"/>
              </w:rPr>
            </w:pPr>
          </w:p>
        </w:tc>
      </w:tr>
      <w:tr w:rsidR="00CC0B64" w:rsidRPr="00BC3793">
        <w:trPr>
          <w:trHeight w:val="255"/>
        </w:trPr>
        <w:tc>
          <w:tcPr>
            <w:tcW w:w="3615" w:type="dxa"/>
            <w:tcBorders>
              <w:top w:val="nil"/>
              <w:left w:val="nil"/>
              <w:bottom w:val="nil"/>
              <w:right w:val="nil"/>
            </w:tcBorders>
            <w:vAlign w:val="center"/>
          </w:tcPr>
          <w:p w:rsidR="00CC0B64" w:rsidRPr="00BC3793" w:rsidRDefault="00CC0B64" w:rsidP="003B5911">
            <w:pPr>
              <w:rPr>
                <w:b/>
                <w:sz w:val="16"/>
                <w:lang w:val="el-GR"/>
              </w:rPr>
            </w:pPr>
          </w:p>
        </w:tc>
        <w:tc>
          <w:tcPr>
            <w:tcW w:w="1485" w:type="dxa"/>
            <w:tcBorders>
              <w:top w:val="nil"/>
              <w:left w:val="nil"/>
              <w:bottom w:val="nil"/>
              <w:right w:val="nil"/>
            </w:tcBorders>
            <w:noWrap/>
            <w:vAlign w:val="center"/>
          </w:tcPr>
          <w:p w:rsidR="00CC0B64" w:rsidRPr="00BC3793" w:rsidRDefault="00CC0B64" w:rsidP="003B5911">
            <w:pPr>
              <w:jc w:val="center"/>
              <w:rPr>
                <w:b/>
                <w:sz w:val="20"/>
                <w:lang w:val="el-GR"/>
              </w:rPr>
            </w:pPr>
          </w:p>
        </w:tc>
        <w:tc>
          <w:tcPr>
            <w:tcW w:w="680" w:type="dxa"/>
            <w:tcBorders>
              <w:top w:val="nil"/>
              <w:left w:val="nil"/>
              <w:bottom w:val="nil"/>
              <w:right w:val="nil"/>
            </w:tcBorders>
            <w:noWrap/>
            <w:vAlign w:val="center"/>
          </w:tcPr>
          <w:p w:rsidR="00CC0B64" w:rsidRPr="00BC3793" w:rsidRDefault="00CC0B64" w:rsidP="003B5911">
            <w:pPr>
              <w:jc w:val="center"/>
              <w:rPr>
                <w:b/>
                <w:sz w:val="20"/>
                <w:lang w:val="el-GR"/>
              </w:rPr>
            </w:pPr>
          </w:p>
        </w:tc>
        <w:tc>
          <w:tcPr>
            <w:tcW w:w="820" w:type="dxa"/>
            <w:tcBorders>
              <w:top w:val="nil"/>
              <w:left w:val="nil"/>
              <w:bottom w:val="nil"/>
              <w:right w:val="nil"/>
            </w:tcBorders>
            <w:noWrap/>
            <w:vAlign w:val="bottom"/>
          </w:tcPr>
          <w:p w:rsidR="00CC0B64" w:rsidRPr="00BC3793" w:rsidRDefault="00CC0B64" w:rsidP="003B5911">
            <w:pPr>
              <w:rPr>
                <w:b/>
                <w:sz w:val="20"/>
                <w:lang w:val="el-GR"/>
              </w:rPr>
            </w:pPr>
          </w:p>
        </w:tc>
        <w:tc>
          <w:tcPr>
            <w:tcW w:w="1140" w:type="dxa"/>
            <w:tcBorders>
              <w:top w:val="nil"/>
              <w:left w:val="nil"/>
              <w:bottom w:val="nil"/>
              <w:right w:val="nil"/>
            </w:tcBorders>
            <w:noWrap/>
            <w:vAlign w:val="bottom"/>
          </w:tcPr>
          <w:p w:rsidR="00CC0B64" w:rsidRPr="00BC3793" w:rsidRDefault="00CC0B64" w:rsidP="003B5911">
            <w:pPr>
              <w:rPr>
                <w:b/>
                <w:sz w:val="20"/>
                <w:lang w:val="el-GR"/>
              </w:rPr>
            </w:pPr>
          </w:p>
        </w:tc>
        <w:tc>
          <w:tcPr>
            <w:tcW w:w="1140" w:type="dxa"/>
            <w:tcBorders>
              <w:top w:val="nil"/>
              <w:left w:val="nil"/>
              <w:bottom w:val="nil"/>
              <w:right w:val="nil"/>
            </w:tcBorders>
            <w:noWrap/>
            <w:vAlign w:val="bottom"/>
          </w:tcPr>
          <w:p w:rsidR="00CC0B64" w:rsidRPr="00BC3793" w:rsidRDefault="00CC0B64" w:rsidP="003B5911">
            <w:pPr>
              <w:rPr>
                <w:b/>
                <w:sz w:val="20"/>
                <w:lang w:val="el-GR"/>
              </w:rPr>
            </w:pPr>
          </w:p>
        </w:tc>
        <w:tc>
          <w:tcPr>
            <w:tcW w:w="1140" w:type="dxa"/>
            <w:tcBorders>
              <w:top w:val="nil"/>
              <w:left w:val="nil"/>
              <w:bottom w:val="nil"/>
              <w:right w:val="nil"/>
            </w:tcBorders>
            <w:noWrap/>
            <w:vAlign w:val="bottom"/>
          </w:tcPr>
          <w:p w:rsidR="00CC0B64" w:rsidRPr="00BC3793" w:rsidRDefault="00CC0B64" w:rsidP="003B5911">
            <w:pPr>
              <w:rPr>
                <w:b/>
                <w:sz w:val="20"/>
                <w:lang w:val="el-GR"/>
              </w:rPr>
            </w:pPr>
          </w:p>
        </w:tc>
      </w:tr>
      <w:tr w:rsidR="00CC0B64" w:rsidRPr="00F30108">
        <w:trPr>
          <w:trHeight w:val="255"/>
        </w:trPr>
        <w:tc>
          <w:tcPr>
            <w:tcW w:w="3615" w:type="dxa"/>
            <w:tcBorders>
              <w:top w:val="nil"/>
              <w:left w:val="nil"/>
              <w:bottom w:val="nil"/>
              <w:right w:val="nil"/>
            </w:tcBorders>
            <w:vAlign w:val="center"/>
          </w:tcPr>
          <w:p w:rsidR="00CC0B64" w:rsidRPr="00BC3793" w:rsidRDefault="00CC0B64" w:rsidP="003B5911">
            <w:pPr>
              <w:rPr>
                <w:b/>
                <w:sz w:val="20"/>
                <w:lang w:val="el-GR"/>
              </w:rPr>
            </w:pPr>
            <w:r w:rsidRPr="00BC3793">
              <w:rPr>
                <w:b/>
                <w:sz w:val="20"/>
                <w:lang w:val="el-GR"/>
              </w:rPr>
              <w:t xml:space="preserve">               Ο Προϊστάμενος </w:t>
            </w:r>
          </w:p>
        </w:tc>
        <w:tc>
          <w:tcPr>
            <w:tcW w:w="2985" w:type="dxa"/>
            <w:gridSpan w:val="3"/>
            <w:tcBorders>
              <w:top w:val="nil"/>
              <w:left w:val="nil"/>
              <w:bottom w:val="nil"/>
              <w:right w:val="nil"/>
            </w:tcBorders>
            <w:noWrap/>
            <w:vAlign w:val="center"/>
          </w:tcPr>
          <w:p w:rsidR="00CC0B64" w:rsidRPr="00BC3793" w:rsidRDefault="00CC0B64" w:rsidP="003B5911">
            <w:pPr>
              <w:rPr>
                <w:b/>
                <w:sz w:val="20"/>
                <w:lang w:val="el-GR"/>
              </w:rPr>
            </w:pPr>
            <w:r w:rsidRPr="00BC3793">
              <w:rPr>
                <w:b/>
                <w:sz w:val="20"/>
                <w:lang w:val="el-GR"/>
              </w:rPr>
              <w:t xml:space="preserve">              Θεωρήθηκε </w:t>
            </w:r>
          </w:p>
        </w:tc>
        <w:tc>
          <w:tcPr>
            <w:tcW w:w="3420" w:type="dxa"/>
            <w:gridSpan w:val="3"/>
            <w:tcBorders>
              <w:top w:val="nil"/>
              <w:left w:val="nil"/>
              <w:bottom w:val="nil"/>
              <w:right w:val="nil"/>
            </w:tcBorders>
            <w:noWrap/>
            <w:vAlign w:val="bottom"/>
          </w:tcPr>
          <w:p w:rsidR="00CC0B64" w:rsidRPr="00577AF4" w:rsidRDefault="00CC0B64" w:rsidP="003B5911">
            <w:pPr>
              <w:jc w:val="center"/>
              <w:rPr>
                <w:b/>
                <w:sz w:val="20"/>
              </w:rPr>
            </w:pPr>
            <w:r w:rsidRPr="00577AF4">
              <w:rPr>
                <w:b/>
                <w:sz w:val="20"/>
                <w:lang w:val="en-US"/>
              </w:rPr>
              <w:t>Οι Συντάξαντες</w:t>
            </w:r>
          </w:p>
        </w:tc>
      </w:tr>
      <w:tr w:rsidR="00CC0B64" w:rsidRPr="009E18B7">
        <w:trPr>
          <w:trHeight w:val="255"/>
        </w:trPr>
        <w:tc>
          <w:tcPr>
            <w:tcW w:w="3615" w:type="dxa"/>
            <w:tcBorders>
              <w:top w:val="nil"/>
              <w:left w:val="nil"/>
              <w:bottom w:val="nil"/>
              <w:right w:val="nil"/>
            </w:tcBorders>
          </w:tcPr>
          <w:p w:rsidR="00CC0B64" w:rsidRPr="00045D40" w:rsidRDefault="00CC0B64" w:rsidP="003B5911">
            <w:pPr>
              <w:rPr>
                <w:b/>
                <w:sz w:val="20"/>
              </w:rPr>
            </w:pPr>
            <w:r>
              <w:rPr>
                <w:b/>
                <w:sz w:val="20"/>
              </w:rPr>
              <w:t xml:space="preserve">    Τμήματος Δομών Περιβάλλοντος</w:t>
            </w:r>
          </w:p>
        </w:tc>
        <w:tc>
          <w:tcPr>
            <w:tcW w:w="2985" w:type="dxa"/>
            <w:gridSpan w:val="3"/>
            <w:tcBorders>
              <w:top w:val="nil"/>
              <w:left w:val="nil"/>
              <w:bottom w:val="nil"/>
              <w:right w:val="nil"/>
            </w:tcBorders>
            <w:noWrap/>
            <w:vAlign w:val="center"/>
          </w:tcPr>
          <w:p w:rsidR="00CC0B64" w:rsidRPr="00577AF4" w:rsidRDefault="00CC0B64" w:rsidP="003B5911">
            <w:pPr>
              <w:rPr>
                <w:b/>
                <w:sz w:val="20"/>
                <w:lang w:val="en-US"/>
              </w:rPr>
            </w:pPr>
            <w:r w:rsidRPr="00577AF4">
              <w:rPr>
                <w:b/>
                <w:sz w:val="20"/>
              </w:rPr>
              <w:t xml:space="preserve">    </w:t>
            </w:r>
            <w:r>
              <w:rPr>
                <w:b/>
                <w:sz w:val="20"/>
              </w:rPr>
              <w:t xml:space="preserve">     </w:t>
            </w:r>
            <w:r w:rsidRPr="00577AF4">
              <w:rPr>
                <w:b/>
                <w:sz w:val="20"/>
                <w:lang w:val="en-US"/>
              </w:rPr>
              <w:t>Δ/</w:t>
            </w:r>
            <w:r w:rsidRPr="00577AF4">
              <w:rPr>
                <w:b/>
                <w:sz w:val="20"/>
              </w:rPr>
              <w:t>ντής</w:t>
            </w:r>
            <w:r w:rsidRPr="00577AF4">
              <w:rPr>
                <w:b/>
                <w:sz w:val="20"/>
                <w:lang w:val="en-US"/>
              </w:rPr>
              <w:t xml:space="preserve">  Φλώρινας       </w:t>
            </w:r>
          </w:p>
          <w:p w:rsidR="00CC0B64" w:rsidRPr="00577AF4" w:rsidRDefault="00CC0B64" w:rsidP="003B5911">
            <w:pPr>
              <w:rPr>
                <w:b/>
                <w:sz w:val="20"/>
              </w:rPr>
            </w:pPr>
          </w:p>
        </w:tc>
        <w:tc>
          <w:tcPr>
            <w:tcW w:w="1140" w:type="dxa"/>
            <w:tcBorders>
              <w:top w:val="nil"/>
              <w:left w:val="nil"/>
              <w:bottom w:val="nil"/>
              <w:right w:val="nil"/>
            </w:tcBorders>
            <w:noWrap/>
            <w:vAlign w:val="bottom"/>
          </w:tcPr>
          <w:p w:rsidR="00CC0B64" w:rsidRPr="00577AF4" w:rsidRDefault="00CC0B64" w:rsidP="003B5911">
            <w:pPr>
              <w:rPr>
                <w:b/>
                <w:sz w:val="20"/>
                <w:lang w:val="en-US"/>
              </w:rPr>
            </w:pPr>
          </w:p>
        </w:tc>
        <w:tc>
          <w:tcPr>
            <w:tcW w:w="1140" w:type="dxa"/>
            <w:tcBorders>
              <w:top w:val="nil"/>
              <w:left w:val="nil"/>
              <w:bottom w:val="nil"/>
              <w:right w:val="nil"/>
            </w:tcBorders>
            <w:noWrap/>
            <w:vAlign w:val="bottom"/>
          </w:tcPr>
          <w:p w:rsidR="00CC0B64" w:rsidRPr="00577AF4" w:rsidRDefault="00CC0B64" w:rsidP="003B5911">
            <w:pPr>
              <w:rPr>
                <w:b/>
                <w:sz w:val="20"/>
                <w:lang w:val="en-US"/>
              </w:rPr>
            </w:pPr>
          </w:p>
        </w:tc>
        <w:tc>
          <w:tcPr>
            <w:tcW w:w="1140" w:type="dxa"/>
            <w:tcBorders>
              <w:top w:val="nil"/>
              <w:left w:val="nil"/>
              <w:bottom w:val="nil"/>
              <w:right w:val="nil"/>
            </w:tcBorders>
            <w:noWrap/>
            <w:vAlign w:val="bottom"/>
          </w:tcPr>
          <w:p w:rsidR="00CC0B64" w:rsidRPr="00577AF4" w:rsidRDefault="00CC0B64" w:rsidP="003B5911">
            <w:pPr>
              <w:rPr>
                <w:b/>
                <w:sz w:val="20"/>
                <w:lang w:val="en-US"/>
              </w:rPr>
            </w:pPr>
          </w:p>
        </w:tc>
      </w:tr>
      <w:tr w:rsidR="00CC0B64" w:rsidRPr="00F30108">
        <w:trPr>
          <w:trHeight w:val="255"/>
        </w:trPr>
        <w:tc>
          <w:tcPr>
            <w:tcW w:w="3615" w:type="dxa"/>
            <w:tcBorders>
              <w:top w:val="nil"/>
              <w:left w:val="nil"/>
              <w:bottom w:val="nil"/>
              <w:right w:val="nil"/>
            </w:tcBorders>
            <w:vAlign w:val="center"/>
          </w:tcPr>
          <w:p w:rsidR="00CC0B64" w:rsidRPr="00577AF4" w:rsidRDefault="00CC0B64" w:rsidP="003B5911">
            <w:pPr>
              <w:rPr>
                <w:b/>
                <w:sz w:val="16"/>
                <w:lang w:val="en-US"/>
              </w:rPr>
            </w:pPr>
          </w:p>
        </w:tc>
        <w:tc>
          <w:tcPr>
            <w:tcW w:w="1485" w:type="dxa"/>
            <w:tcBorders>
              <w:top w:val="nil"/>
              <w:left w:val="nil"/>
              <w:bottom w:val="nil"/>
              <w:right w:val="nil"/>
            </w:tcBorders>
            <w:noWrap/>
            <w:vAlign w:val="center"/>
          </w:tcPr>
          <w:p w:rsidR="00CC0B64" w:rsidRPr="00577AF4" w:rsidRDefault="00CC0B64" w:rsidP="003B5911">
            <w:pPr>
              <w:jc w:val="center"/>
              <w:rPr>
                <w:b/>
                <w:sz w:val="20"/>
              </w:rPr>
            </w:pPr>
          </w:p>
        </w:tc>
        <w:tc>
          <w:tcPr>
            <w:tcW w:w="680" w:type="dxa"/>
            <w:tcBorders>
              <w:top w:val="nil"/>
              <w:left w:val="nil"/>
              <w:bottom w:val="nil"/>
              <w:right w:val="nil"/>
            </w:tcBorders>
            <w:noWrap/>
            <w:vAlign w:val="center"/>
          </w:tcPr>
          <w:p w:rsidR="00CC0B64" w:rsidRPr="00577AF4" w:rsidRDefault="00CC0B64" w:rsidP="003B5911">
            <w:pPr>
              <w:jc w:val="center"/>
              <w:rPr>
                <w:b/>
                <w:sz w:val="20"/>
                <w:lang w:val="en-US"/>
              </w:rPr>
            </w:pPr>
          </w:p>
        </w:tc>
        <w:tc>
          <w:tcPr>
            <w:tcW w:w="820" w:type="dxa"/>
            <w:tcBorders>
              <w:top w:val="nil"/>
              <w:left w:val="nil"/>
              <w:bottom w:val="nil"/>
              <w:right w:val="nil"/>
            </w:tcBorders>
            <w:noWrap/>
            <w:vAlign w:val="bottom"/>
          </w:tcPr>
          <w:p w:rsidR="00CC0B64" w:rsidRPr="00577AF4" w:rsidRDefault="00CC0B64" w:rsidP="003B5911">
            <w:pPr>
              <w:rPr>
                <w:b/>
                <w:sz w:val="20"/>
                <w:lang w:val="en-US"/>
              </w:rPr>
            </w:pPr>
          </w:p>
        </w:tc>
        <w:tc>
          <w:tcPr>
            <w:tcW w:w="1140" w:type="dxa"/>
            <w:tcBorders>
              <w:top w:val="nil"/>
              <w:left w:val="nil"/>
              <w:bottom w:val="nil"/>
              <w:right w:val="nil"/>
            </w:tcBorders>
            <w:noWrap/>
            <w:vAlign w:val="bottom"/>
          </w:tcPr>
          <w:p w:rsidR="00CC0B64" w:rsidRPr="00577AF4" w:rsidRDefault="00CC0B64" w:rsidP="003B5911">
            <w:pPr>
              <w:rPr>
                <w:b/>
                <w:sz w:val="20"/>
                <w:lang w:val="en-US"/>
              </w:rPr>
            </w:pPr>
          </w:p>
        </w:tc>
        <w:tc>
          <w:tcPr>
            <w:tcW w:w="1140" w:type="dxa"/>
            <w:tcBorders>
              <w:top w:val="nil"/>
              <w:left w:val="nil"/>
              <w:bottom w:val="nil"/>
              <w:right w:val="nil"/>
            </w:tcBorders>
            <w:noWrap/>
            <w:vAlign w:val="bottom"/>
          </w:tcPr>
          <w:p w:rsidR="00CC0B64" w:rsidRPr="00577AF4" w:rsidRDefault="00CC0B64" w:rsidP="003B5911">
            <w:pPr>
              <w:rPr>
                <w:b/>
                <w:sz w:val="20"/>
                <w:lang w:val="en-US"/>
              </w:rPr>
            </w:pPr>
          </w:p>
        </w:tc>
        <w:tc>
          <w:tcPr>
            <w:tcW w:w="1140" w:type="dxa"/>
            <w:tcBorders>
              <w:top w:val="nil"/>
              <w:left w:val="nil"/>
              <w:bottom w:val="nil"/>
              <w:right w:val="nil"/>
            </w:tcBorders>
            <w:noWrap/>
            <w:vAlign w:val="bottom"/>
          </w:tcPr>
          <w:p w:rsidR="00CC0B64" w:rsidRPr="00577AF4" w:rsidRDefault="00CC0B64" w:rsidP="003B5911">
            <w:pPr>
              <w:rPr>
                <w:b/>
                <w:sz w:val="20"/>
                <w:lang w:val="en-US"/>
              </w:rPr>
            </w:pPr>
          </w:p>
        </w:tc>
      </w:tr>
      <w:tr w:rsidR="00CC0B64" w:rsidRPr="00F30108">
        <w:trPr>
          <w:trHeight w:val="255"/>
        </w:trPr>
        <w:tc>
          <w:tcPr>
            <w:tcW w:w="3615" w:type="dxa"/>
            <w:tcBorders>
              <w:top w:val="nil"/>
              <w:left w:val="nil"/>
              <w:bottom w:val="nil"/>
              <w:right w:val="nil"/>
            </w:tcBorders>
            <w:vAlign w:val="center"/>
          </w:tcPr>
          <w:p w:rsidR="00CC0B64" w:rsidRPr="00577AF4" w:rsidRDefault="00CC0B64" w:rsidP="003B5911">
            <w:pPr>
              <w:rPr>
                <w:b/>
                <w:sz w:val="16"/>
                <w:lang w:val="en-US"/>
              </w:rPr>
            </w:pPr>
          </w:p>
        </w:tc>
        <w:tc>
          <w:tcPr>
            <w:tcW w:w="1485" w:type="dxa"/>
            <w:tcBorders>
              <w:top w:val="nil"/>
              <w:left w:val="nil"/>
              <w:bottom w:val="nil"/>
              <w:right w:val="nil"/>
            </w:tcBorders>
            <w:noWrap/>
            <w:vAlign w:val="center"/>
          </w:tcPr>
          <w:p w:rsidR="00CC0B64" w:rsidRPr="00577AF4" w:rsidRDefault="00CC0B64" w:rsidP="003B5911">
            <w:pPr>
              <w:jc w:val="center"/>
              <w:rPr>
                <w:b/>
                <w:sz w:val="20"/>
                <w:lang w:val="en-US"/>
              </w:rPr>
            </w:pPr>
          </w:p>
        </w:tc>
        <w:tc>
          <w:tcPr>
            <w:tcW w:w="680" w:type="dxa"/>
            <w:tcBorders>
              <w:top w:val="nil"/>
              <w:left w:val="nil"/>
              <w:bottom w:val="nil"/>
              <w:right w:val="nil"/>
            </w:tcBorders>
            <w:noWrap/>
            <w:vAlign w:val="center"/>
          </w:tcPr>
          <w:p w:rsidR="00CC0B64" w:rsidRPr="00577AF4" w:rsidRDefault="00CC0B64" w:rsidP="003B5911">
            <w:pPr>
              <w:jc w:val="center"/>
              <w:rPr>
                <w:b/>
                <w:sz w:val="20"/>
                <w:lang w:val="en-US"/>
              </w:rPr>
            </w:pPr>
          </w:p>
        </w:tc>
        <w:tc>
          <w:tcPr>
            <w:tcW w:w="820" w:type="dxa"/>
            <w:tcBorders>
              <w:top w:val="nil"/>
              <w:left w:val="nil"/>
              <w:bottom w:val="nil"/>
              <w:right w:val="nil"/>
            </w:tcBorders>
            <w:noWrap/>
            <w:vAlign w:val="bottom"/>
          </w:tcPr>
          <w:p w:rsidR="00CC0B64" w:rsidRPr="00577AF4" w:rsidRDefault="00CC0B64" w:rsidP="003B5911">
            <w:pPr>
              <w:rPr>
                <w:b/>
                <w:sz w:val="20"/>
                <w:lang w:val="en-US"/>
              </w:rPr>
            </w:pPr>
          </w:p>
        </w:tc>
        <w:tc>
          <w:tcPr>
            <w:tcW w:w="1140" w:type="dxa"/>
            <w:tcBorders>
              <w:top w:val="nil"/>
              <w:left w:val="nil"/>
              <w:bottom w:val="nil"/>
              <w:right w:val="nil"/>
            </w:tcBorders>
            <w:noWrap/>
            <w:vAlign w:val="bottom"/>
          </w:tcPr>
          <w:p w:rsidR="00CC0B64" w:rsidRPr="00577AF4" w:rsidRDefault="00CC0B64" w:rsidP="003B5911">
            <w:pPr>
              <w:rPr>
                <w:b/>
                <w:sz w:val="20"/>
                <w:lang w:val="en-US"/>
              </w:rPr>
            </w:pPr>
          </w:p>
        </w:tc>
        <w:tc>
          <w:tcPr>
            <w:tcW w:w="1140" w:type="dxa"/>
            <w:tcBorders>
              <w:top w:val="nil"/>
              <w:left w:val="nil"/>
              <w:bottom w:val="nil"/>
              <w:right w:val="nil"/>
            </w:tcBorders>
            <w:noWrap/>
            <w:vAlign w:val="bottom"/>
          </w:tcPr>
          <w:p w:rsidR="00CC0B64" w:rsidRPr="00577AF4" w:rsidRDefault="00CC0B64" w:rsidP="003B5911">
            <w:pPr>
              <w:rPr>
                <w:b/>
                <w:sz w:val="20"/>
                <w:lang w:val="en-US"/>
              </w:rPr>
            </w:pPr>
          </w:p>
        </w:tc>
        <w:tc>
          <w:tcPr>
            <w:tcW w:w="1140" w:type="dxa"/>
            <w:tcBorders>
              <w:top w:val="nil"/>
              <w:left w:val="nil"/>
              <w:bottom w:val="nil"/>
              <w:right w:val="nil"/>
            </w:tcBorders>
            <w:noWrap/>
            <w:vAlign w:val="bottom"/>
          </w:tcPr>
          <w:p w:rsidR="00CC0B64" w:rsidRPr="00577AF4" w:rsidRDefault="00CC0B64" w:rsidP="003B5911">
            <w:pPr>
              <w:rPr>
                <w:b/>
                <w:sz w:val="20"/>
              </w:rPr>
            </w:pPr>
          </w:p>
        </w:tc>
      </w:tr>
      <w:tr w:rsidR="00CC0B64" w:rsidRPr="00F30108">
        <w:trPr>
          <w:trHeight w:val="255"/>
        </w:trPr>
        <w:tc>
          <w:tcPr>
            <w:tcW w:w="3615" w:type="dxa"/>
            <w:tcBorders>
              <w:top w:val="nil"/>
              <w:left w:val="nil"/>
              <w:bottom w:val="nil"/>
              <w:right w:val="nil"/>
            </w:tcBorders>
            <w:vAlign w:val="center"/>
          </w:tcPr>
          <w:p w:rsidR="00CC0B64" w:rsidRPr="003420F6" w:rsidRDefault="00CC0B64" w:rsidP="00B16946">
            <w:pPr>
              <w:rPr>
                <w:b/>
                <w:sz w:val="20"/>
                <w:lang w:val="el-GR"/>
              </w:rPr>
            </w:pPr>
            <w:r w:rsidRPr="00577AF4">
              <w:rPr>
                <w:b/>
                <w:sz w:val="20"/>
                <w:lang w:val="en-US"/>
              </w:rPr>
              <w:t xml:space="preserve">         </w:t>
            </w:r>
            <w:r>
              <w:rPr>
                <w:b/>
                <w:sz w:val="20"/>
              </w:rPr>
              <w:t xml:space="preserve">      </w:t>
            </w:r>
            <w:r w:rsidR="00B16946">
              <w:rPr>
                <w:b/>
                <w:sz w:val="20"/>
                <w:lang w:val="el-GR"/>
              </w:rPr>
              <w:t>Μήσιας Βασίλειος</w:t>
            </w:r>
          </w:p>
        </w:tc>
        <w:tc>
          <w:tcPr>
            <w:tcW w:w="2985" w:type="dxa"/>
            <w:gridSpan w:val="3"/>
            <w:tcBorders>
              <w:top w:val="nil"/>
              <w:left w:val="nil"/>
              <w:bottom w:val="nil"/>
              <w:right w:val="nil"/>
            </w:tcBorders>
            <w:noWrap/>
            <w:vAlign w:val="center"/>
          </w:tcPr>
          <w:p w:rsidR="00CC0B64" w:rsidRPr="00577AF4" w:rsidRDefault="00CC0B64" w:rsidP="003B5911">
            <w:pPr>
              <w:rPr>
                <w:b/>
                <w:sz w:val="20"/>
              </w:rPr>
            </w:pPr>
            <w:r>
              <w:rPr>
                <w:b/>
                <w:sz w:val="20"/>
              </w:rPr>
              <w:t xml:space="preserve">          </w:t>
            </w:r>
            <w:r w:rsidRPr="00577AF4">
              <w:rPr>
                <w:b/>
                <w:sz w:val="20"/>
              </w:rPr>
              <w:t>Μήσιας Βασίλειος</w:t>
            </w:r>
          </w:p>
        </w:tc>
        <w:tc>
          <w:tcPr>
            <w:tcW w:w="3420" w:type="dxa"/>
            <w:gridSpan w:val="3"/>
            <w:tcBorders>
              <w:top w:val="nil"/>
              <w:left w:val="nil"/>
              <w:bottom w:val="nil"/>
              <w:right w:val="nil"/>
            </w:tcBorders>
            <w:noWrap/>
            <w:vAlign w:val="bottom"/>
          </w:tcPr>
          <w:p w:rsidR="00CC0B64" w:rsidRPr="00577AF4" w:rsidRDefault="00CC0B64" w:rsidP="003B5911">
            <w:pPr>
              <w:jc w:val="center"/>
              <w:rPr>
                <w:b/>
                <w:sz w:val="20"/>
              </w:rPr>
            </w:pPr>
            <w:r w:rsidRPr="00577AF4">
              <w:rPr>
                <w:b/>
                <w:sz w:val="20"/>
              </w:rPr>
              <w:t>Βοσκόπουλος  Παύλος</w:t>
            </w:r>
          </w:p>
        </w:tc>
      </w:tr>
      <w:tr w:rsidR="00CC0B64" w:rsidRPr="00B16946">
        <w:trPr>
          <w:trHeight w:val="255"/>
        </w:trPr>
        <w:tc>
          <w:tcPr>
            <w:tcW w:w="3615" w:type="dxa"/>
            <w:tcBorders>
              <w:top w:val="nil"/>
              <w:left w:val="nil"/>
              <w:bottom w:val="nil"/>
              <w:right w:val="nil"/>
            </w:tcBorders>
            <w:vAlign w:val="center"/>
          </w:tcPr>
          <w:p w:rsidR="00CC0B64" w:rsidRPr="003420F6" w:rsidRDefault="003420F6" w:rsidP="003B5911">
            <w:pPr>
              <w:rPr>
                <w:b/>
                <w:sz w:val="20"/>
                <w:lang w:val="el-GR"/>
              </w:rPr>
            </w:pPr>
            <w:r>
              <w:rPr>
                <w:b/>
                <w:sz w:val="20"/>
                <w:lang w:val="el-GR"/>
              </w:rPr>
              <w:t xml:space="preserve">     </w:t>
            </w:r>
            <w:r w:rsidR="00B16946">
              <w:rPr>
                <w:b/>
                <w:sz w:val="20"/>
                <w:lang w:val="el-GR"/>
              </w:rPr>
              <w:t xml:space="preserve">Πολ. Μηχ/κός </w:t>
            </w:r>
            <w:r w:rsidRPr="003420F6">
              <w:rPr>
                <w:b/>
                <w:sz w:val="20"/>
                <w:lang w:val="el-GR"/>
              </w:rPr>
              <w:t xml:space="preserve"> με Α΄ βαθμό</w:t>
            </w:r>
          </w:p>
        </w:tc>
        <w:tc>
          <w:tcPr>
            <w:tcW w:w="2985" w:type="dxa"/>
            <w:gridSpan w:val="3"/>
            <w:tcBorders>
              <w:top w:val="nil"/>
              <w:left w:val="nil"/>
              <w:bottom w:val="nil"/>
              <w:right w:val="nil"/>
            </w:tcBorders>
            <w:noWrap/>
            <w:vAlign w:val="center"/>
          </w:tcPr>
          <w:p w:rsidR="00CC0B64" w:rsidRPr="00CC0B64" w:rsidRDefault="00CC0B64" w:rsidP="003B5911">
            <w:pPr>
              <w:rPr>
                <w:b/>
                <w:sz w:val="20"/>
                <w:lang w:val="el-GR"/>
              </w:rPr>
            </w:pPr>
            <w:r w:rsidRPr="00CC0B64">
              <w:rPr>
                <w:b/>
                <w:sz w:val="20"/>
                <w:lang w:val="el-GR"/>
              </w:rPr>
              <w:t xml:space="preserve">   Πολ. Μηχ/κός με Α’ βαθμό</w:t>
            </w:r>
          </w:p>
        </w:tc>
        <w:tc>
          <w:tcPr>
            <w:tcW w:w="3420" w:type="dxa"/>
            <w:gridSpan w:val="3"/>
            <w:tcBorders>
              <w:top w:val="nil"/>
              <w:left w:val="nil"/>
              <w:bottom w:val="nil"/>
              <w:right w:val="nil"/>
            </w:tcBorders>
            <w:noWrap/>
            <w:vAlign w:val="bottom"/>
          </w:tcPr>
          <w:p w:rsidR="00CC0B64" w:rsidRPr="00B16946" w:rsidRDefault="00CC0B64" w:rsidP="003B5911">
            <w:pPr>
              <w:jc w:val="center"/>
              <w:rPr>
                <w:b/>
                <w:sz w:val="20"/>
                <w:lang w:val="el-GR"/>
              </w:rPr>
            </w:pPr>
            <w:r w:rsidRPr="00B16946">
              <w:rPr>
                <w:b/>
                <w:sz w:val="20"/>
                <w:lang w:val="el-GR"/>
              </w:rPr>
              <w:t>Αρχ. Μηχανικός Π.Ε.</w:t>
            </w:r>
          </w:p>
        </w:tc>
      </w:tr>
      <w:tr w:rsidR="00CC0B64" w:rsidRPr="00B16946">
        <w:trPr>
          <w:trHeight w:val="255"/>
        </w:trPr>
        <w:tc>
          <w:tcPr>
            <w:tcW w:w="3615" w:type="dxa"/>
            <w:tcBorders>
              <w:top w:val="nil"/>
              <w:left w:val="nil"/>
              <w:bottom w:val="nil"/>
              <w:right w:val="nil"/>
            </w:tcBorders>
            <w:vAlign w:val="center"/>
          </w:tcPr>
          <w:p w:rsidR="00CC0B64" w:rsidRPr="00B16946" w:rsidRDefault="00CC0B64" w:rsidP="003B5911">
            <w:pPr>
              <w:rPr>
                <w:b/>
                <w:sz w:val="16"/>
                <w:lang w:val="el-GR"/>
              </w:rPr>
            </w:pPr>
          </w:p>
        </w:tc>
        <w:tc>
          <w:tcPr>
            <w:tcW w:w="1485" w:type="dxa"/>
            <w:tcBorders>
              <w:top w:val="nil"/>
              <w:left w:val="nil"/>
              <w:bottom w:val="nil"/>
              <w:right w:val="nil"/>
            </w:tcBorders>
            <w:noWrap/>
            <w:vAlign w:val="center"/>
          </w:tcPr>
          <w:p w:rsidR="00CC0B64" w:rsidRPr="00B16946" w:rsidRDefault="00CC0B64" w:rsidP="003B5911">
            <w:pPr>
              <w:jc w:val="center"/>
              <w:rPr>
                <w:rFonts w:ascii="Athens" w:hAnsi="Athens"/>
                <w:b/>
                <w:sz w:val="20"/>
                <w:lang w:val="el-GR"/>
              </w:rPr>
            </w:pPr>
          </w:p>
        </w:tc>
        <w:tc>
          <w:tcPr>
            <w:tcW w:w="680" w:type="dxa"/>
            <w:tcBorders>
              <w:top w:val="nil"/>
              <w:left w:val="nil"/>
              <w:bottom w:val="nil"/>
              <w:right w:val="nil"/>
            </w:tcBorders>
            <w:noWrap/>
            <w:vAlign w:val="center"/>
          </w:tcPr>
          <w:p w:rsidR="00CC0B64" w:rsidRPr="00B16946" w:rsidRDefault="00CC0B64" w:rsidP="003B5911">
            <w:pPr>
              <w:jc w:val="center"/>
              <w:rPr>
                <w:b/>
                <w:sz w:val="20"/>
                <w:lang w:val="el-GR"/>
              </w:rPr>
            </w:pPr>
          </w:p>
        </w:tc>
        <w:tc>
          <w:tcPr>
            <w:tcW w:w="820" w:type="dxa"/>
            <w:tcBorders>
              <w:top w:val="nil"/>
              <w:left w:val="nil"/>
              <w:bottom w:val="nil"/>
              <w:right w:val="nil"/>
            </w:tcBorders>
            <w:noWrap/>
            <w:vAlign w:val="bottom"/>
          </w:tcPr>
          <w:p w:rsidR="00CC0B64" w:rsidRPr="00B16946" w:rsidRDefault="00CC0B64" w:rsidP="003B5911">
            <w:pPr>
              <w:rPr>
                <w:b/>
                <w:sz w:val="20"/>
                <w:lang w:val="el-GR"/>
              </w:rPr>
            </w:pPr>
          </w:p>
        </w:tc>
        <w:tc>
          <w:tcPr>
            <w:tcW w:w="1140" w:type="dxa"/>
            <w:tcBorders>
              <w:top w:val="nil"/>
              <w:left w:val="nil"/>
              <w:bottom w:val="nil"/>
              <w:right w:val="nil"/>
            </w:tcBorders>
            <w:noWrap/>
            <w:vAlign w:val="bottom"/>
          </w:tcPr>
          <w:p w:rsidR="00CC0B64" w:rsidRPr="00B16946" w:rsidRDefault="00CC0B64" w:rsidP="003B5911">
            <w:pPr>
              <w:rPr>
                <w:b/>
                <w:sz w:val="20"/>
                <w:lang w:val="el-GR"/>
              </w:rPr>
            </w:pPr>
          </w:p>
        </w:tc>
        <w:tc>
          <w:tcPr>
            <w:tcW w:w="1140" w:type="dxa"/>
            <w:tcBorders>
              <w:top w:val="nil"/>
              <w:left w:val="nil"/>
              <w:bottom w:val="nil"/>
              <w:right w:val="nil"/>
            </w:tcBorders>
            <w:noWrap/>
            <w:vAlign w:val="bottom"/>
          </w:tcPr>
          <w:p w:rsidR="00CC0B64" w:rsidRPr="00B16946" w:rsidRDefault="00CC0B64" w:rsidP="003B5911">
            <w:pPr>
              <w:rPr>
                <w:b/>
                <w:sz w:val="20"/>
                <w:lang w:val="el-GR"/>
              </w:rPr>
            </w:pPr>
          </w:p>
        </w:tc>
        <w:tc>
          <w:tcPr>
            <w:tcW w:w="1140" w:type="dxa"/>
            <w:tcBorders>
              <w:top w:val="nil"/>
              <w:left w:val="nil"/>
              <w:bottom w:val="nil"/>
              <w:right w:val="nil"/>
            </w:tcBorders>
            <w:noWrap/>
            <w:vAlign w:val="bottom"/>
          </w:tcPr>
          <w:p w:rsidR="00CC0B64" w:rsidRPr="00B16946" w:rsidRDefault="00CC0B64" w:rsidP="003B5911">
            <w:pPr>
              <w:rPr>
                <w:b/>
                <w:sz w:val="20"/>
                <w:lang w:val="el-GR"/>
              </w:rPr>
            </w:pPr>
          </w:p>
        </w:tc>
      </w:tr>
      <w:tr w:rsidR="00CC0B64" w:rsidRPr="00B16946">
        <w:trPr>
          <w:trHeight w:val="255"/>
        </w:trPr>
        <w:tc>
          <w:tcPr>
            <w:tcW w:w="3615" w:type="dxa"/>
            <w:tcBorders>
              <w:top w:val="nil"/>
              <w:left w:val="nil"/>
              <w:bottom w:val="nil"/>
              <w:right w:val="nil"/>
            </w:tcBorders>
            <w:vAlign w:val="center"/>
          </w:tcPr>
          <w:p w:rsidR="00CC0B64" w:rsidRPr="00B16946" w:rsidRDefault="00CC0B64" w:rsidP="003B5911">
            <w:pPr>
              <w:rPr>
                <w:b/>
                <w:sz w:val="16"/>
                <w:lang w:val="el-GR"/>
              </w:rPr>
            </w:pPr>
          </w:p>
        </w:tc>
        <w:tc>
          <w:tcPr>
            <w:tcW w:w="1485" w:type="dxa"/>
            <w:tcBorders>
              <w:top w:val="nil"/>
              <w:left w:val="nil"/>
              <w:bottom w:val="nil"/>
              <w:right w:val="nil"/>
            </w:tcBorders>
            <w:noWrap/>
            <w:vAlign w:val="center"/>
          </w:tcPr>
          <w:p w:rsidR="00CC0B64" w:rsidRPr="00B16946" w:rsidRDefault="00CC0B64" w:rsidP="003B5911">
            <w:pPr>
              <w:jc w:val="center"/>
              <w:rPr>
                <w:b/>
                <w:sz w:val="20"/>
                <w:lang w:val="el-GR"/>
              </w:rPr>
            </w:pPr>
          </w:p>
        </w:tc>
        <w:tc>
          <w:tcPr>
            <w:tcW w:w="680" w:type="dxa"/>
            <w:tcBorders>
              <w:top w:val="nil"/>
              <w:left w:val="nil"/>
              <w:bottom w:val="nil"/>
              <w:right w:val="nil"/>
            </w:tcBorders>
            <w:noWrap/>
            <w:vAlign w:val="center"/>
          </w:tcPr>
          <w:p w:rsidR="00CC0B64" w:rsidRPr="00B16946" w:rsidRDefault="00CC0B64" w:rsidP="003B5911">
            <w:pPr>
              <w:jc w:val="center"/>
              <w:rPr>
                <w:b/>
                <w:sz w:val="20"/>
                <w:lang w:val="el-GR"/>
              </w:rPr>
            </w:pPr>
          </w:p>
        </w:tc>
        <w:tc>
          <w:tcPr>
            <w:tcW w:w="820" w:type="dxa"/>
            <w:tcBorders>
              <w:top w:val="nil"/>
              <w:left w:val="nil"/>
              <w:bottom w:val="nil"/>
              <w:right w:val="nil"/>
            </w:tcBorders>
            <w:noWrap/>
            <w:vAlign w:val="bottom"/>
          </w:tcPr>
          <w:p w:rsidR="00CC0B64" w:rsidRPr="00B16946" w:rsidRDefault="00CC0B64" w:rsidP="003B5911">
            <w:pPr>
              <w:rPr>
                <w:b/>
                <w:sz w:val="20"/>
                <w:lang w:val="el-GR"/>
              </w:rPr>
            </w:pPr>
          </w:p>
        </w:tc>
        <w:tc>
          <w:tcPr>
            <w:tcW w:w="1140" w:type="dxa"/>
            <w:tcBorders>
              <w:top w:val="nil"/>
              <w:left w:val="nil"/>
              <w:bottom w:val="nil"/>
              <w:right w:val="nil"/>
            </w:tcBorders>
            <w:noWrap/>
            <w:vAlign w:val="bottom"/>
          </w:tcPr>
          <w:p w:rsidR="00CC0B64" w:rsidRPr="00B16946" w:rsidRDefault="00CC0B64" w:rsidP="003B5911">
            <w:pPr>
              <w:rPr>
                <w:b/>
                <w:sz w:val="20"/>
                <w:lang w:val="el-GR"/>
              </w:rPr>
            </w:pPr>
          </w:p>
        </w:tc>
        <w:tc>
          <w:tcPr>
            <w:tcW w:w="1140" w:type="dxa"/>
            <w:tcBorders>
              <w:top w:val="nil"/>
              <w:left w:val="nil"/>
              <w:bottom w:val="nil"/>
              <w:right w:val="nil"/>
            </w:tcBorders>
            <w:noWrap/>
            <w:vAlign w:val="bottom"/>
          </w:tcPr>
          <w:p w:rsidR="00CC0B64" w:rsidRPr="00B16946" w:rsidRDefault="00CC0B64" w:rsidP="003B5911">
            <w:pPr>
              <w:rPr>
                <w:b/>
                <w:sz w:val="20"/>
                <w:lang w:val="el-GR"/>
              </w:rPr>
            </w:pPr>
          </w:p>
        </w:tc>
        <w:tc>
          <w:tcPr>
            <w:tcW w:w="1140" w:type="dxa"/>
            <w:tcBorders>
              <w:top w:val="nil"/>
              <w:left w:val="nil"/>
              <w:bottom w:val="nil"/>
              <w:right w:val="nil"/>
            </w:tcBorders>
            <w:noWrap/>
            <w:vAlign w:val="bottom"/>
          </w:tcPr>
          <w:p w:rsidR="00CC0B64" w:rsidRPr="00B16946" w:rsidRDefault="00CC0B64" w:rsidP="003B5911">
            <w:pPr>
              <w:rPr>
                <w:b/>
                <w:sz w:val="20"/>
                <w:lang w:val="el-GR"/>
              </w:rPr>
            </w:pPr>
          </w:p>
        </w:tc>
      </w:tr>
    </w:tbl>
    <w:p w:rsidR="00CC0B64" w:rsidRPr="00B16946" w:rsidRDefault="00CC0B64">
      <w:pPr>
        <w:tabs>
          <w:tab w:val="left" w:pos="9052"/>
          <w:tab w:val="left" w:pos="10360"/>
        </w:tabs>
        <w:jc w:val="both"/>
        <w:rPr>
          <w:rFonts w:ascii="Times New Roman" w:hAnsi="Times New Roman"/>
          <w:lang w:val="el-GR" w:eastAsia="el-GR"/>
        </w:rPr>
      </w:pPr>
    </w:p>
    <w:sectPr w:rsidR="00CC0B64" w:rsidRPr="00B16946">
      <w:footerReference w:type="default" r:id="rId7"/>
      <w:pgSz w:w="11906" w:h="16838"/>
      <w:pgMar w:top="1276" w:right="1134" w:bottom="1418" w:left="1134" w:header="992"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320C" w:rsidRDefault="0026320C">
      <w:r>
        <w:separator/>
      </w:r>
    </w:p>
  </w:endnote>
  <w:endnote w:type="continuationSeparator" w:id="1">
    <w:p w:rsidR="0026320C" w:rsidRDefault="002632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HellasArial">
    <w:altName w:val="Courier New"/>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rTimes">
    <w:altName w:val="Courier New"/>
    <w:charset w:val="55"/>
    <w:family w:val="auto"/>
    <w:pitch w:val="variable"/>
    <w:sig w:usb0="81000000" w:usb1="00000000" w:usb2="00000000" w:usb3="00000000" w:csb0="00000008" w:csb1="00000000"/>
  </w:font>
  <w:font w:name="Athens">
    <w:altName w:val="Courier New"/>
    <w:charset w:val="55"/>
    <w:family w:val="auto"/>
    <w:pitch w:val="variable"/>
    <w:sig w:usb0="81000000"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F4" w:rsidRDefault="00CB09F4">
    <w:pPr>
      <w:pStyle w:val="a7"/>
      <w:pBdr>
        <w:top w:val="single" w:sz="4" w:space="1" w:color="auto"/>
      </w:pBdr>
      <w:rPr>
        <w:sz w:val="18"/>
        <w:lang w:eastAsia="el-GR"/>
      </w:rPr>
    </w:pPr>
    <w:r w:rsidRPr="008C003B">
      <w:rPr>
        <w:sz w:val="18"/>
        <w:lang w:val="el-GR" w:eastAsia="el-GR"/>
      </w:rPr>
      <w:t xml:space="preserve"> ΝΕΟ ΑΤΟΕ ΕΚΔΟΣΗ 1.0 ΔΕΚ 2004 </w:t>
    </w:r>
    <w:r w:rsidRPr="008C003B">
      <w:rPr>
        <w:sz w:val="18"/>
        <w:lang w:val="el-GR" w:eastAsia="el-GR"/>
      </w:rPr>
      <w:tab/>
    </w:r>
    <w:r w:rsidRPr="008C003B">
      <w:rPr>
        <w:sz w:val="18"/>
        <w:lang w:val="el-GR" w:eastAsia="el-GR"/>
      </w:rPr>
      <w:tab/>
      <w:t xml:space="preserve">σελ. </w:t>
    </w:r>
    <w:r>
      <w:rPr>
        <w:rStyle w:val="a8"/>
        <w:sz w:val="18"/>
      </w:rPr>
      <w:fldChar w:fldCharType="begin"/>
    </w:r>
    <w:r w:rsidRPr="008C003B">
      <w:rPr>
        <w:rStyle w:val="a8"/>
        <w:sz w:val="18"/>
        <w:lang w:val="el-GR" w:eastAsia="el-GR"/>
      </w:rPr>
      <w:instrText xml:space="preserve"> </w:instrText>
    </w:r>
    <w:r>
      <w:rPr>
        <w:rStyle w:val="a8"/>
        <w:sz w:val="18"/>
      </w:rPr>
      <w:instrText>PAGE</w:instrText>
    </w:r>
    <w:r w:rsidRPr="008C003B">
      <w:rPr>
        <w:rStyle w:val="a8"/>
        <w:sz w:val="18"/>
        <w:lang w:val="el-GR" w:eastAsia="el-GR"/>
      </w:rPr>
      <w:instrText xml:space="preserve"> </w:instrText>
    </w:r>
    <w:r>
      <w:rPr>
        <w:rStyle w:val="a8"/>
        <w:sz w:val="18"/>
      </w:rPr>
      <w:fldChar w:fldCharType="separate"/>
    </w:r>
    <w:r w:rsidR="00B16946">
      <w:rPr>
        <w:rStyle w:val="a8"/>
        <w:noProof/>
        <w:sz w:val="18"/>
      </w:rPr>
      <w:t>1</w:t>
    </w:r>
    <w:r>
      <w:rPr>
        <w:rStyle w:val="a8"/>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320C" w:rsidRDefault="0026320C">
      <w:r>
        <w:separator/>
      </w:r>
    </w:p>
  </w:footnote>
  <w:footnote w:type="continuationSeparator" w:id="1">
    <w:p w:rsidR="0026320C" w:rsidRDefault="002632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77CFC"/>
    <w:multiLevelType w:val="multilevel"/>
    <w:tmpl w:val="B73050D0"/>
    <w:lvl w:ilvl="0">
      <w:start w:val="1"/>
      <w:numFmt w:val="bullet"/>
      <w:pStyle w:val="bullet2"/>
      <w:lvlText w:val="-"/>
      <w:lvlJc w:val="left"/>
      <w:pPr>
        <w:tabs>
          <w:tab w:val="num" w:pos="2836"/>
        </w:tabs>
        <w:ind w:left="2836" w:hanging="567"/>
      </w:pPr>
      <w:rPr>
        <w:rFonts w:hint="default"/>
        <w:sz w:val="24"/>
      </w:rPr>
    </w:lvl>
    <w:lvl w:ilvl="1">
      <w:start w:val="1"/>
      <w:numFmt w:val="bullet"/>
      <w:lvlText w:val="-"/>
      <w:lvlJc w:val="left"/>
      <w:pPr>
        <w:tabs>
          <w:tab w:val="num" w:pos="2498"/>
        </w:tabs>
        <w:ind w:left="2498" w:hanging="567"/>
      </w:pPr>
      <w:rPr>
        <w:rFonts w:hint="default"/>
        <w:sz w:val="24"/>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1">
    <w:nsid w:val="154A5DBD"/>
    <w:multiLevelType w:val="multilevel"/>
    <w:tmpl w:val="D3421500"/>
    <w:lvl w:ilvl="0">
      <w:start w:val="1"/>
      <w:numFmt w:val="bullet"/>
      <w:pStyle w:val="bullet3"/>
      <w:lvlText w:val="-"/>
      <w:lvlJc w:val="left"/>
      <w:pPr>
        <w:tabs>
          <w:tab w:val="num" w:pos="1559"/>
        </w:tabs>
        <w:ind w:left="1559" w:hanging="425"/>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170262E3"/>
    <w:multiLevelType w:val="hybridMultilevel"/>
    <w:tmpl w:val="F38A84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AC22C2D"/>
    <w:multiLevelType w:val="multilevel"/>
    <w:tmpl w:val="689E08FE"/>
    <w:lvl w:ilvl="0">
      <w:start w:val="38"/>
      <w:numFmt w:val="decimal"/>
      <w:pStyle w:val="8"/>
      <w:lvlText w:val="%1"/>
      <w:lvlJc w:val="left"/>
      <w:pPr>
        <w:tabs>
          <w:tab w:val="num" w:pos="1349"/>
        </w:tabs>
        <w:ind w:left="1349" w:hanging="1065"/>
      </w:pPr>
      <w:rPr>
        <w:rFonts w:hint="default"/>
      </w:rPr>
    </w:lvl>
    <w:lvl w:ilvl="1">
      <w:start w:val="2"/>
      <w:numFmt w:val="decimal"/>
      <w:lvlText w:val="%1.%2"/>
      <w:lvlJc w:val="left"/>
      <w:pPr>
        <w:tabs>
          <w:tab w:val="num" w:pos="1065"/>
        </w:tabs>
        <w:ind w:left="1065" w:hanging="1065"/>
      </w:pPr>
      <w:rPr>
        <w:rFonts w:hint="default"/>
      </w:rPr>
    </w:lvl>
    <w:lvl w:ilvl="2">
      <w:start w:val="1"/>
      <w:numFmt w:val="decimal"/>
      <w:lvlText w:val="%1.%2.%3"/>
      <w:lvlJc w:val="left"/>
      <w:pPr>
        <w:tabs>
          <w:tab w:val="num" w:pos="1065"/>
        </w:tabs>
        <w:ind w:left="1065" w:hanging="1065"/>
      </w:pPr>
      <w:rPr>
        <w:rFonts w:hint="default"/>
      </w:rPr>
    </w:lvl>
    <w:lvl w:ilvl="3">
      <w:start w:val="1"/>
      <w:numFmt w:val="decimal"/>
      <w:lvlText w:val="%1.%2.%3.%4"/>
      <w:lvlJc w:val="left"/>
      <w:pPr>
        <w:tabs>
          <w:tab w:val="num" w:pos="1065"/>
        </w:tabs>
        <w:ind w:left="1065" w:hanging="10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FB9023D"/>
    <w:multiLevelType w:val="multilevel"/>
    <w:tmpl w:val="0F929DE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7B425E7"/>
    <w:multiLevelType w:val="hybridMultilevel"/>
    <w:tmpl w:val="260C112E"/>
    <w:lvl w:ilvl="0" w:tplc="823476C2">
      <w:start w:val="1"/>
      <w:numFmt w:val="bullet"/>
      <w:pStyle w:val="bullet1"/>
      <w:lvlText w:val=""/>
      <w:lvlJc w:val="left"/>
      <w:pPr>
        <w:tabs>
          <w:tab w:val="num" w:pos="360"/>
        </w:tabs>
        <w:ind w:left="36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51932D68"/>
    <w:multiLevelType w:val="multilevel"/>
    <w:tmpl w:val="54B2AB88"/>
    <w:lvl w:ilvl="0">
      <w:start w:val="2"/>
      <w:numFmt w:val="decimal"/>
      <w:lvlText w:val="%1."/>
      <w:lvlJc w:val="left"/>
      <w:pPr>
        <w:tabs>
          <w:tab w:val="num" w:pos="705"/>
        </w:tabs>
        <w:ind w:left="705" w:hanging="705"/>
      </w:pPr>
      <w:rPr>
        <w:rFonts w:hint="default"/>
        <w:u w:val="none"/>
      </w:rPr>
    </w:lvl>
    <w:lvl w:ilvl="1">
      <w:start w:val="1"/>
      <w:numFmt w:val="decimal"/>
      <w:isLgl/>
      <w:lvlText w:val="%1.%2"/>
      <w:lvlJc w:val="left"/>
      <w:pPr>
        <w:tabs>
          <w:tab w:val="num" w:pos="570"/>
        </w:tabs>
        <w:ind w:left="570" w:hanging="57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5E924686"/>
    <w:multiLevelType w:val="multilevel"/>
    <w:tmpl w:val="8CF4FC9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85"/>
        </w:tabs>
        <w:ind w:left="785" w:hanging="360"/>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8">
    <w:nsid w:val="6CE8521C"/>
    <w:multiLevelType w:val="multilevel"/>
    <w:tmpl w:val="B5A4C94C"/>
    <w:lvl w:ilvl="0">
      <w:start w:val="73"/>
      <w:numFmt w:val="decimal"/>
      <w:lvlText w:val="%1"/>
      <w:lvlJc w:val="left"/>
      <w:pPr>
        <w:tabs>
          <w:tab w:val="num" w:pos="1095"/>
        </w:tabs>
        <w:ind w:left="1095" w:hanging="1095"/>
      </w:pPr>
      <w:rPr>
        <w:rFonts w:hint="default"/>
        <w:b/>
        <w:u w:val="none"/>
      </w:rPr>
    </w:lvl>
    <w:lvl w:ilvl="1">
      <w:start w:val="26"/>
      <w:numFmt w:val="decimalZero"/>
      <w:lvlText w:val="%1.%2"/>
      <w:lvlJc w:val="left"/>
      <w:pPr>
        <w:tabs>
          <w:tab w:val="num" w:pos="1680"/>
        </w:tabs>
        <w:ind w:left="1680" w:hanging="1095"/>
      </w:pPr>
      <w:rPr>
        <w:rFonts w:hint="default"/>
        <w:b/>
        <w:u w:val="none"/>
      </w:rPr>
    </w:lvl>
    <w:lvl w:ilvl="2">
      <w:start w:val="1"/>
      <w:numFmt w:val="decimalZero"/>
      <w:lvlText w:val="%1.%2.03"/>
      <w:lvlJc w:val="left"/>
      <w:pPr>
        <w:tabs>
          <w:tab w:val="num" w:pos="2265"/>
        </w:tabs>
        <w:ind w:left="2265" w:hanging="1095"/>
      </w:pPr>
      <w:rPr>
        <w:rFonts w:hint="default"/>
        <w:b/>
        <w:u w:val="none"/>
      </w:rPr>
    </w:lvl>
    <w:lvl w:ilvl="3">
      <w:start w:val="1"/>
      <w:numFmt w:val="decimal"/>
      <w:lvlText w:val="%1.%2.%3.%4"/>
      <w:lvlJc w:val="left"/>
      <w:pPr>
        <w:tabs>
          <w:tab w:val="num" w:pos="2850"/>
        </w:tabs>
        <w:ind w:left="2850" w:hanging="1095"/>
      </w:pPr>
      <w:rPr>
        <w:rFonts w:hint="default"/>
        <w:b/>
        <w:u w:val="none"/>
      </w:rPr>
    </w:lvl>
    <w:lvl w:ilvl="4">
      <w:start w:val="1"/>
      <w:numFmt w:val="decimal"/>
      <w:lvlText w:val="%1.%2.%3.%4.%5"/>
      <w:lvlJc w:val="left"/>
      <w:pPr>
        <w:tabs>
          <w:tab w:val="num" w:pos="3435"/>
        </w:tabs>
        <w:ind w:left="3435" w:hanging="1095"/>
      </w:pPr>
      <w:rPr>
        <w:rFonts w:hint="default"/>
        <w:b/>
        <w:u w:val="none"/>
      </w:rPr>
    </w:lvl>
    <w:lvl w:ilvl="5">
      <w:start w:val="1"/>
      <w:numFmt w:val="decimal"/>
      <w:lvlText w:val="%1.%2.%3.%4.%5.%6"/>
      <w:lvlJc w:val="left"/>
      <w:pPr>
        <w:tabs>
          <w:tab w:val="num" w:pos="4020"/>
        </w:tabs>
        <w:ind w:left="4020" w:hanging="1095"/>
      </w:pPr>
      <w:rPr>
        <w:rFonts w:hint="default"/>
        <w:b/>
        <w:u w:val="none"/>
      </w:rPr>
    </w:lvl>
    <w:lvl w:ilvl="6">
      <w:start w:val="1"/>
      <w:numFmt w:val="decimal"/>
      <w:lvlText w:val="%1.%2.%3.%4.%5.%6.%7"/>
      <w:lvlJc w:val="left"/>
      <w:pPr>
        <w:tabs>
          <w:tab w:val="num" w:pos="4950"/>
        </w:tabs>
        <w:ind w:left="4950" w:hanging="1440"/>
      </w:pPr>
      <w:rPr>
        <w:rFonts w:hint="default"/>
        <w:b/>
        <w:u w:val="none"/>
      </w:rPr>
    </w:lvl>
    <w:lvl w:ilvl="7">
      <w:start w:val="1"/>
      <w:numFmt w:val="decimal"/>
      <w:lvlText w:val="%1.%2.%3.%4.%5.%6.%7.%8"/>
      <w:lvlJc w:val="left"/>
      <w:pPr>
        <w:tabs>
          <w:tab w:val="num" w:pos="5535"/>
        </w:tabs>
        <w:ind w:left="5535" w:hanging="1440"/>
      </w:pPr>
      <w:rPr>
        <w:rFonts w:hint="default"/>
        <w:b/>
        <w:u w:val="none"/>
      </w:rPr>
    </w:lvl>
    <w:lvl w:ilvl="8">
      <w:start w:val="1"/>
      <w:numFmt w:val="decimal"/>
      <w:lvlText w:val="%1.%2.%3.%4.%5.%6.%7.%8.%9"/>
      <w:lvlJc w:val="left"/>
      <w:pPr>
        <w:tabs>
          <w:tab w:val="num" w:pos="6480"/>
        </w:tabs>
        <w:ind w:left="6480" w:hanging="1800"/>
      </w:pPr>
      <w:rPr>
        <w:rFonts w:hint="default"/>
        <w:b/>
        <w:u w:val="none"/>
      </w:rPr>
    </w:lvl>
  </w:abstractNum>
  <w:abstractNum w:abstractNumId="9">
    <w:nsid w:val="7377734E"/>
    <w:multiLevelType w:val="singleLevel"/>
    <w:tmpl w:val="2A5678C2"/>
    <w:lvl w:ilvl="0">
      <w:start w:val="25"/>
      <w:numFmt w:val="decimal"/>
      <w:pStyle w:val="5"/>
      <w:lvlText w:val="%1"/>
      <w:lvlJc w:val="left"/>
      <w:pPr>
        <w:tabs>
          <w:tab w:val="num" w:pos="1065"/>
        </w:tabs>
        <w:ind w:left="1065" w:hanging="1065"/>
      </w:pPr>
      <w:rPr>
        <w:rFonts w:hint="default"/>
      </w:rPr>
    </w:lvl>
  </w:abstractNum>
  <w:abstractNum w:abstractNumId="10">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11">
    <w:nsid w:val="7E4D2A1A"/>
    <w:multiLevelType w:val="multilevel"/>
    <w:tmpl w:val="C9262CCC"/>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3"/>
  </w:num>
  <w:num w:numId="3">
    <w:abstractNumId w:val="4"/>
  </w:num>
  <w:num w:numId="4">
    <w:abstractNumId w:val="11"/>
  </w:num>
  <w:num w:numId="5">
    <w:abstractNumId w:val="6"/>
  </w:num>
  <w:num w:numId="6">
    <w:abstractNumId w:val="0"/>
  </w:num>
  <w:num w:numId="7">
    <w:abstractNumId w:val="7"/>
  </w:num>
  <w:num w:numId="8">
    <w:abstractNumId w:val="1"/>
  </w:num>
  <w:num w:numId="9">
    <w:abstractNumId w:val="5"/>
  </w:num>
  <w:num w:numId="10">
    <w:abstractNumId w:val="8"/>
  </w:num>
  <w:num w:numId="11">
    <w:abstractNumId w:val="2"/>
  </w:num>
  <w:num w:numId="12">
    <w:abstractNumId w:val="1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8"/>
  <w:embedSystemFonts/>
  <w:stylePaneFormatFilter w:val="0000"/>
  <w:defaultTabStop w:val="720"/>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footnotePr>
    <w:footnote w:id="0"/>
    <w:footnote w:id="1"/>
  </w:footnotePr>
  <w:endnotePr>
    <w:endnote w:id="0"/>
    <w:endnote w:id="1"/>
  </w:endnotePr>
  <w:compat/>
  <w:rsids>
    <w:rsidRoot w:val="0096571A"/>
    <w:rsid w:val="0001751C"/>
    <w:rsid w:val="00055C55"/>
    <w:rsid w:val="0007713E"/>
    <w:rsid w:val="000B190B"/>
    <w:rsid w:val="000D2323"/>
    <w:rsid w:val="00106C0A"/>
    <w:rsid w:val="00133169"/>
    <w:rsid w:val="00163602"/>
    <w:rsid w:val="00164F31"/>
    <w:rsid w:val="00170370"/>
    <w:rsid w:val="00187EA3"/>
    <w:rsid w:val="001912A4"/>
    <w:rsid w:val="002079BC"/>
    <w:rsid w:val="0026320C"/>
    <w:rsid w:val="002C7C8F"/>
    <w:rsid w:val="00314F3C"/>
    <w:rsid w:val="00322DCD"/>
    <w:rsid w:val="00330C33"/>
    <w:rsid w:val="003420F6"/>
    <w:rsid w:val="00350C43"/>
    <w:rsid w:val="003604AF"/>
    <w:rsid w:val="00375978"/>
    <w:rsid w:val="00393955"/>
    <w:rsid w:val="003B5911"/>
    <w:rsid w:val="00431E24"/>
    <w:rsid w:val="00435D4E"/>
    <w:rsid w:val="00442BE0"/>
    <w:rsid w:val="00465AC4"/>
    <w:rsid w:val="004660C7"/>
    <w:rsid w:val="00475E53"/>
    <w:rsid w:val="004C0E28"/>
    <w:rsid w:val="004D4201"/>
    <w:rsid w:val="004D54C5"/>
    <w:rsid w:val="004E26ED"/>
    <w:rsid w:val="00511A0C"/>
    <w:rsid w:val="00552BB4"/>
    <w:rsid w:val="00565211"/>
    <w:rsid w:val="00592FCF"/>
    <w:rsid w:val="006039D0"/>
    <w:rsid w:val="00674B2C"/>
    <w:rsid w:val="006D1AD9"/>
    <w:rsid w:val="007379B9"/>
    <w:rsid w:val="007B2527"/>
    <w:rsid w:val="00880ED8"/>
    <w:rsid w:val="008A44AE"/>
    <w:rsid w:val="008C003B"/>
    <w:rsid w:val="008C015B"/>
    <w:rsid w:val="008C1424"/>
    <w:rsid w:val="008F03B2"/>
    <w:rsid w:val="00906769"/>
    <w:rsid w:val="009104E3"/>
    <w:rsid w:val="00944E34"/>
    <w:rsid w:val="009515C7"/>
    <w:rsid w:val="009754CE"/>
    <w:rsid w:val="00AA55C0"/>
    <w:rsid w:val="00AF33A6"/>
    <w:rsid w:val="00B16946"/>
    <w:rsid w:val="00B36536"/>
    <w:rsid w:val="00B55B3D"/>
    <w:rsid w:val="00BC3793"/>
    <w:rsid w:val="00C41695"/>
    <w:rsid w:val="00C465FA"/>
    <w:rsid w:val="00C82E69"/>
    <w:rsid w:val="00CB09F4"/>
    <w:rsid w:val="00CC0B64"/>
    <w:rsid w:val="00CC7C21"/>
    <w:rsid w:val="00CF2020"/>
    <w:rsid w:val="00D423AF"/>
    <w:rsid w:val="00D8142C"/>
    <w:rsid w:val="00D81BF0"/>
    <w:rsid w:val="00DA662C"/>
    <w:rsid w:val="00DF3BC5"/>
    <w:rsid w:val="00E073E6"/>
    <w:rsid w:val="00E306CD"/>
    <w:rsid w:val="00E402FD"/>
    <w:rsid w:val="00EA14AC"/>
    <w:rsid w:val="00F0551D"/>
    <w:rsid w:val="00F71AB5"/>
    <w:rsid w:val="00FB60B4"/>
    <w:rsid w:val="00FB676E"/>
    <w:rsid w:val="00FC7B93"/>
    <w:rsid w:val="00FE7F0A"/>
    <w:rsid w:val="00FF074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Arial" w:hAnsi="Arial"/>
      <w:color w:val="000000"/>
      <w:sz w:val="22"/>
      <w:lang w:val="en-GB" w:eastAsia="en-US"/>
    </w:rPr>
  </w:style>
  <w:style w:type="paragraph" w:styleId="1">
    <w:name w:val="heading 1"/>
    <w:basedOn w:val="a"/>
    <w:next w:val="a"/>
    <w:qFormat/>
    <w:pPr>
      <w:keepNext/>
      <w:tabs>
        <w:tab w:val="left" w:pos="-1843"/>
        <w:tab w:val="left" w:pos="9052"/>
        <w:tab w:val="left" w:pos="10360"/>
      </w:tabs>
      <w:outlineLvl w:val="0"/>
    </w:pPr>
    <w:rPr>
      <w:b/>
    </w:rPr>
  </w:style>
  <w:style w:type="paragraph" w:styleId="2">
    <w:name w:val="heading 2"/>
    <w:basedOn w:val="a"/>
    <w:next w:val="a"/>
    <w:qFormat/>
    <w:pPr>
      <w:keepNext/>
      <w:outlineLvl w:val="1"/>
    </w:pPr>
    <w:rPr>
      <w:b/>
      <w:i/>
      <w:color w:val="auto"/>
      <w:lang w:eastAsia="el-GR"/>
    </w:rPr>
  </w:style>
  <w:style w:type="paragraph" w:styleId="3">
    <w:name w:val="heading 3"/>
    <w:basedOn w:val="a"/>
    <w:next w:val="a"/>
    <w:qFormat/>
    <w:pPr>
      <w:keepNext/>
      <w:tabs>
        <w:tab w:val="left" w:pos="1134"/>
        <w:tab w:val="left" w:pos="9052"/>
        <w:tab w:val="left" w:pos="10360"/>
      </w:tabs>
      <w:ind w:left="1134"/>
      <w:outlineLvl w:val="2"/>
    </w:pPr>
    <w:rPr>
      <w:b/>
      <w:lang w:eastAsia="el-GR"/>
    </w:rPr>
  </w:style>
  <w:style w:type="paragraph" w:styleId="4">
    <w:name w:val="heading 4"/>
    <w:basedOn w:val="a"/>
    <w:next w:val="a"/>
    <w:qFormat/>
    <w:pPr>
      <w:keepNext/>
      <w:tabs>
        <w:tab w:val="left" w:pos="9052"/>
        <w:tab w:val="left" w:pos="10360"/>
      </w:tabs>
      <w:jc w:val="both"/>
      <w:outlineLvl w:val="3"/>
    </w:pPr>
    <w:rPr>
      <w:b/>
    </w:rPr>
  </w:style>
  <w:style w:type="paragraph" w:styleId="5">
    <w:name w:val="heading 5"/>
    <w:basedOn w:val="a"/>
    <w:next w:val="a"/>
    <w:qFormat/>
    <w:pPr>
      <w:keepNext/>
      <w:numPr>
        <w:numId w:val="1"/>
      </w:numPr>
      <w:pBdr>
        <w:top w:val="single" w:sz="4" w:space="1" w:color="auto"/>
        <w:left w:val="single" w:sz="4" w:space="4" w:color="auto"/>
        <w:bottom w:val="single" w:sz="4" w:space="1" w:color="auto"/>
        <w:right w:val="single" w:sz="4" w:space="4" w:color="auto"/>
      </w:pBdr>
      <w:tabs>
        <w:tab w:val="left" w:pos="1701"/>
        <w:tab w:val="left" w:pos="9052"/>
        <w:tab w:val="left" w:pos="10360"/>
      </w:tabs>
      <w:outlineLvl w:val="4"/>
    </w:pPr>
    <w:rPr>
      <w:b/>
      <w:sz w:val="24"/>
    </w:rPr>
  </w:style>
  <w:style w:type="paragraph" w:styleId="6">
    <w:name w:val="heading 6"/>
    <w:basedOn w:val="a"/>
    <w:next w:val="a"/>
    <w:qFormat/>
    <w:pPr>
      <w:keepNext/>
      <w:tabs>
        <w:tab w:val="left" w:pos="1060"/>
        <w:tab w:val="left" w:pos="1701"/>
        <w:tab w:val="left" w:pos="9052"/>
        <w:tab w:val="left" w:pos="10360"/>
      </w:tabs>
      <w:ind w:left="1060"/>
      <w:jc w:val="both"/>
      <w:outlineLvl w:val="5"/>
    </w:pPr>
    <w:rPr>
      <w:b/>
      <w:lang w:eastAsia="el-GR"/>
    </w:rPr>
  </w:style>
  <w:style w:type="paragraph" w:styleId="7">
    <w:name w:val="heading 7"/>
    <w:basedOn w:val="a"/>
    <w:next w:val="a"/>
    <w:qFormat/>
    <w:pPr>
      <w:keepNext/>
      <w:tabs>
        <w:tab w:val="left" w:pos="1060"/>
        <w:tab w:val="left" w:pos="1701"/>
        <w:tab w:val="left" w:pos="9052"/>
        <w:tab w:val="left" w:pos="10360"/>
      </w:tabs>
      <w:ind w:left="1060"/>
      <w:outlineLvl w:val="6"/>
    </w:pPr>
    <w:rPr>
      <w:b/>
      <w:lang w:eastAsia="el-GR"/>
    </w:rPr>
  </w:style>
  <w:style w:type="paragraph" w:styleId="8">
    <w:name w:val="heading 8"/>
    <w:basedOn w:val="a"/>
    <w:next w:val="a"/>
    <w:qFormat/>
    <w:pPr>
      <w:keepNext/>
      <w:numPr>
        <w:numId w:val="2"/>
      </w:numPr>
      <w:tabs>
        <w:tab w:val="left" w:pos="1701"/>
        <w:tab w:val="left" w:pos="9052"/>
        <w:tab w:val="left" w:pos="10360"/>
      </w:tabs>
      <w:outlineLvl w:val="7"/>
    </w:pPr>
    <w:rPr>
      <w:b/>
      <w:sz w:val="24"/>
    </w:rPr>
  </w:style>
  <w:style w:type="paragraph" w:styleId="9">
    <w:name w:val="heading 9"/>
    <w:basedOn w:val="a"/>
    <w:next w:val="a"/>
    <w:qFormat/>
    <w:pPr>
      <w:keepNext/>
      <w:tabs>
        <w:tab w:val="left" w:pos="1060"/>
        <w:tab w:val="left" w:pos="1701"/>
        <w:tab w:val="left" w:pos="9052"/>
        <w:tab w:val="left" w:pos="10360"/>
      </w:tabs>
      <w:ind w:firstLine="1060"/>
      <w:outlineLvl w:val="8"/>
    </w:pPr>
    <w:rPr>
      <w:b/>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styleId="a3">
    <w:name w:val="footnote text"/>
    <w:basedOn w:val="a"/>
    <w:semiHidden/>
    <w:pPr>
      <w:tabs>
        <w:tab w:val="left" w:pos="340"/>
        <w:tab w:val="left" w:pos="737"/>
      </w:tabs>
      <w:ind w:left="340" w:hanging="340"/>
      <w:jc w:val="both"/>
    </w:pPr>
    <w:rPr>
      <w:rFonts w:ascii="HellasArial" w:hAnsi="HellasArial"/>
      <w:spacing w:val="5"/>
      <w:sz w:val="18"/>
    </w:rPr>
  </w:style>
  <w:style w:type="paragraph" w:customStyle="1" w:styleId="xl24">
    <w:name w:val="xl24"/>
    <w:basedOn w:val="a"/>
    <w:pPr>
      <w:spacing w:before="100" w:beforeAutospacing="1" w:after="100" w:afterAutospacing="1"/>
      <w:textAlignment w:val="top"/>
    </w:pPr>
    <w:rPr>
      <w:rFonts w:eastAsia="Arial Unicode MS"/>
      <w:color w:val="auto"/>
      <w:sz w:val="18"/>
    </w:rPr>
  </w:style>
  <w:style w:type="paragraph" w:customStyle="1" w:styleId="xl25">
    <w:name w:val="xl25"/>
    <w:basedOn w:val="a"/>
    <w:pPr>
      <w:spacing w:before="100" w:beforeAutospacing="1" w:after="100" w:afterAutospacing="1"/>
      <w:jc w:val="center"/>
      <w:textAlignment w:val="top"/>
    </w:pPr>
    <w:rPr>
      <w:rFonts w:eastAsia="Arial Unicode MS"/>
      <w:color w:val="auto"/>
      <w:sz w:val="18"/>
    </w:rPr>
  </w:style>
  <w:style w:type="paragraph" w:customStyle="1" w:styleId="xl26">
    <w:name w:val="xl26"/>
    <w:basedOn w:val="a"/>
    <w:pPr>
      <w:spacing w:before="100" w:beforeAutospacing="1" w:after="100" w:afterAutospacing="1"/>
      <w:textAlignment w:val="top"/>
    </w:pPr>
    <w:rPr>
      <w:rFonts w:eastAsia="Arial Unicode MS"/>
      <w:color w:val="auto"/>
      <w:sz w:val="18"/>
    </w:rPr>
  </w:style>
  <w:style w:type="paragraph" w:customStyle="1" w:styleId="xl27">
    <w:name w:val="xl27"/>
    <w:basedOn w:val="a"/>
    <w:pPr>
      <w:spacing w:before="100" w:beforeAutospacing="1" w:after="100" w:afterAutospacing="1"/>
      <w:textAlignment w:val="top"/>
    </w:pPr>
    <w:rPr>
      <w:rFonts w:eastAsia="Arial Unicode MS"/>
      <w:color w:val="auto"/>
      <w:sz w:val="18"/>
    </w:rPr>
  </w:style>
  <w:style w:type="paragraph" w:styleId="a4">
    <w:name w:val="Body Text"/>
    <w:basedOn w:val="a"/>
    <w:pPr>
      <w:tabs>
        <w:tab w:val="left" w:pos="1060"/>
        <w:tab w:val="left" w:pos="1701"/>
        <w:tab w:val="left" w:pos="9052"/>
        <w:tab w:val="left" w:pos="10360"/>
      </w:tabs>
    </w:pPr>
    <w:rPr>
      <w:sz w:val="18"/>
    </w:rPr>
  </w:style>
  <w:style w:type="paragraph" w:styleId="a5">
    <w:name w:val="Body Text Indent"/>
    <w:basedOn w:val="a"/>
    <w:pPr>
      <w:tabs>
        <w:tab w:val="left" w:pos="1134"/>
        <w:tab w:val="left" w:pos="10360"/>
      </w:tabs>
      <w:ind w:left="1134" w:hanging="1134"/>
    </w:pPr>
    <w:rPr>
      <w:sz w:val="18"/>
    </w:rPr>
  </w:style>
  <w:style w:type="paragraph" w:styleId="a6">
    <w:name w:val="header"/>
    <w:basedOn w:val="a"/>
    <w:pPr>
      <w:tabs>
        <w:tab w:val="center" w:pos="4320"/>
        <w:tab w:val="right" w:pos="8640"/>
      </w:tabs>
    </w:pPr>
  </w:style>
  <w:style w:type="paragraph" w:styleId="a7">
    <w:name w:val="footer"/>
    <w:basedOn w:val="a"/>
    <w:pPr>
      <w:tabs>
        <w:tab w:val="center" w:pos="4320"/>
        <w:tab w:val="right" w:pos="8640"/>
      </w:tabs>
    </w:pPr>
  </w:style>
  <w:style w:type="character" w:styleId="a8">
    <w:name w:val="page number"/>
    <w:basedOn w:val="a0"/>
  </w:style>
  <w:style w:type="paragraph" w:styleId="20">
    <w:name w:val="Body Text Indent 2"/>
    <w:basedOn w:val="a"/>
    <w:pPr>
      <w:tabs>
        <w:tab w:val="left" w:pos="9052"/>
        <w:tab w:val="left" w:pos="10360"/>
      </w:tabs>
      <w:ind w:left="1134"/>
      <w:jc w:val="both"/>
    </w:pPr>
  </w:style>
  <w:style w:type="paragraph" w:styleId="30">
    <w:name w:val="Body Text Indent 3"/>
    <w:basedOn w:val="a"/>
    <w:pPr>
      <w:tabs>
        <w:tab w:val="left" w:pos="1060"/>
        <w:tab w:val="left" w:pos="1701"/>
        <w:tab w:val="left" w:pos="9052"/>
        <w:tab w:val="left" w:pos="10360"/>
      </w:tabs>
      <w:ind w:left="1060"/>
      <w:jc w:val="both"/>
    </w:pPr>
  </w:style>
  <w:style w:type="paragraph" w:styleId="21">
    <w:name w:val="Body Text 2"/>
    <w:basedOn w:val="a"/>
    <w:pPr>
      <w:tabs>
        <w:tab w:val="left" w:pos="1701"/>
        <w:tab w:val="left" w:pos="9052"/>
        <w:tab w:val="left" w:pos="10360"/>
      </w:tabs>
      <w:jc w:val="both"/>
    </w:pPr>
  </w:style>
  <w:style w:type="paragraph" w:customStyle="1" w:styleId="kate">
    <w:name w:val="kate"/>
    <w:basedOn w:val="a"/>
    <w:rPr>
      <w:color w:val="auto"/>
      <w:sz w:val="28"/>
      <w:lang w:val="en-US"/>
    </w:rPr>
  </w:style>
  <w:style w:type="paragraph" w:styleId="31">
    <w:name w:val="Body Text 3"/>
    <w:basedOn w:val="a"/>
    <w:pPr>
      <w:spacing w:after="120"/>
    </w:pPr>
    <w:rPr>
      <w:sz w:val="16"/>
    </w:rPr>
  </w:style>
  <w:style w:type="paragraph" w:customStyle="1" w:styleId="bullet2">
    <w:name w:val="bullet2"/>
    <w:basedOn w:val="a"/>
    <w:pPr>
      <w:numPr>
        <w:numId w:val="6"/>
      </w:numPr>
      <w:overflowPunct w:val="0"/>
      <w:autoSpaceDE w:val="0"/>
      <w:autoSpaceDN w:val="0"/>
      <w:adjustRightInd w:val="0"/>
      <w:spacing w:before="60"/>
      <w:jc w:val="both"/>
      <w:textAlignment w:val="baseline"/>
    </w:pPr>
    <w:rPr>
      <w:color w:val="auto"/>
      <w:sz w:val="19"/>
      <w:lang w:eastAsia="el-GR"/>
    </w:rPr>
  </w:style>
  <w:style w:type="paragraph" w:customStyle="1" w:styleId="lettered1">
    <w:name w:val="lettered1"/>
    <w:basedOn w:val="a"/>
    <w:pPr>
      <w:overflowPunct w:val="0"/>
      <w:autoSpaceDE w:val="0"/>
      <w:autoSpaceDN w:val="0"/>
      <w:adjustRightInd w:val="0"/>
      <w:spacing w:before="80"/>
      <w:ind w:left="567" w:hanging="567"/>
      <w:jc w:val="both"/>
      <w:textAlignment w:val="baseline"/>
    </w:pPr>
    <w:rPr>
      <w:color w:val="auto"/>
      <w:sz w:val="19"/>
      <w:lang w:eastAsia="el-GR"/>
    </w:rPr>
  </w:style>
  <w:style w:type="paragraph" w:customStyle="1" w:styleId="head3">
    <w:name w:val="head3"/>
    <w:basedOn w:val="a"/>
    <w:pPr>
      <w:overflowPunct w:val="0"/>
      <w:autoSpaceDE w:val="0"/>
      <w:autoSpaceDN w:val="0"/>
      <w:adjustRightInd w:val="0"/>
      <w:textAlignment w:val="baseline"/>
    </w:pPr>
    <w:rPr>
      <w:b/>
      <w:color w:val="auto"/>
      <w:spacing w:val="-4"/>
      <w:sz w:val="20"/>
      <w:lang w:eastAsia="el-GR"/>
    </w:rPr>
  </w:style>
  <w:style w:type="paragraph" w:customStyle="1" w:styleId="head4">
    <w:name w:val="head4"/>
    <w:basedOn w:val="a"/>
    <w:pPr>
      <w:overflowPunct w:val="0"/>
      <w:autoSpaceDE w:val="0"/>
      <w:autoSpaceDN w:val="0"/>
      <w:adjustRightInd w:val="0"/>
      <w:jc w:val="both"/>
      <w:textAlignment w:val="baseline"/>
    </w:pPr>
    <w:rPr>
      <w:color w:val="auto"/>
      <w:spacing w:val="-4"/>
      <w:sz w:val="18"/>
      <w:lang w:eastAsia="el-GR"/>
    </w:rPr>
  </w:style>
  <w:style w:type="paragraph" w:styleId="a9">
    <w:name w:val="Block Text"/>
    <w:basedOn w:val="a"/>
    <w:pPr>
      <w:tabs>
        <w:tab w:val="left" w:pos="284"/>
      </w:tabs>
      <w:ind w:left="284" w:right="282"/>
      <w:jc w:val="both"/>
    </w:pPr>
    <w:rPr>
      <w:lang w:eastAsia="el-GR"/>
    </w:rPr>
  </w:style>
  <w:style w:type="paragraph" w:customStyle="1" w:styleId="bullet3">
    <w:name w:val="bullet3"/>
    <w:basedOn w:val="a"/>
    <w:pPr>
      <w:numPr>
        <w:numId w:val="8"/>
      </w:numPr>
      <w:overflowPunct w:val="0"/>
      <w:autoSpaceDE w:val="0"/>
      <w:autoSpaceDN w:val="0"/>
      <w:adjustRightInd w:val="0"/>
      <w:spacing w:before="60"/>
      <w:jc w:val="both"/>
      <w:textAlignment w:val="baseline"/>
    </w:pPr>
    <w:rPr>
      <w:color w:val="auto"/>
      <w:sz w:val="19"/>
      <w:lang w:eastAsia="el-GR"/>
    </w:rPr>
  </w:style>
  <w:style w:type="paragraph" w:styleId="aa">
    <w:name w:val="Plain Text"/>
    <w:basedOn w:val="a"/>
    <w:rPr>
      <w:rFonts w:ascii="Courier New" w:hAnsi="Courier New"/>
      <w:color w:val="auto"/>
      <w:sz w:val="20"/>
      <w:lang w:eastAsia="el-GR"/>
    </w:rPr>
  </w:style>
  <w:style w:type="paragraph" w:customStyle="1" w:styleId="bullet1">
    <w:name w:val="bullet1"/>
    <w:basedOn w:val="a"/>
    <w:pPr>
      <w:numPr>
        <w:numId w:val="9"/>
      </w:numPr>
      <w:overflowPunct w:val="0"/>
      <w:autoSpaceDE w:val="0"/>
      <w:autoSpaceDN w:val="0"/>
      <w:adjustRightInd w:val="0"/>
      <w:spacing w:before="60"/>
      <w:jc w:val="both"/>
      <w:textAlignment w:val="baseline"/>
    </w:pPr>
    <w:rPr>
      <w:color w:val="auto"/>
      <w:sz w:val="19"/>
      <w:lang w:eastAsia="el-GR"/>
    </w:rPr>
  </w:style>
  <w:style w:type="paragraph" w:customStyle="1" w:styleId="10">
    <w:name w:val="Σώμα κειμένου1"/>
    <w:basedOn w:val="a"/>
    <w:rsid w:val="00375978"/>
    <w:pPr>
      <w:suppressAutoHyphens/>
      <w:overflowPunct w:val="0"/>
      <w:autoSpaceDE w:val="0"/>
      <w:autoSpaceDN w:val="0"/>
      <w:adjustRightInd w:val="0"/>
      <w:ind w:left="284" w:firstLine="851"/>
      <w:jc w:val="both"/>
      <w:textAlignment w:val="baseline"/>
    </w:pPr>
    <w:rPr>
      <w:rFonts w:ascii="Times New Roman" w:hAnsi="Times New Roman"/>
      <w:color w:val="auto"/>
      <w:spacing w:val="-3"/>
      <w:lang w:val="el-GR"/>
    </w:rPr>
  </w:style>
  <w:style w:type="paragraph" w:customStyle="1" w:styleId="draxmes">
    <w:name w:val="draxmes"/>
    <w:basedOn w:val="a"/>
    <w:rsid w:val="00375978"/>
    <w:pPr>
      <w:tabs>
        <w:tab w:val="left" w:pos="1701"/>
      </w:tabs>
      <w:suppressAutoHyphens/>
      <w:overflowPunct w:val="0"/>
      <w:autoSpaceDE w:val="0"/>
      <w:autoSpaceDN w:val="0"/>
      <w:adjustRightInd w:val="0"/>
      <w:ind w:left="284"/>
      <w:textAlignment w:val="baseline"/>
    </w:pPr>
    <w:rPr>
      <w:rFonts w:ascii="Times New Roman" w:hAnsi="Times New Roman"/>
      <w:color w:val="auto"/>
      <w:spacing w:val="-3"/>
      <w:lang w:val="el-GR"/>
    </w:rPr>
  </w:style>
  <w:style w:type="paragraph" w:customStyle="1" w:styleId="ANATH">
    <w:name w:val="ANATH"/>
    <w:basedOn w:val="a"/>
    <w:rsid w:val="00375978"/>
    <w:pPr>
      <w:suppressAutoHyphens/>
      <w:overflowPunct w:val="0"/>
      <w:autoSpaceDE w:val="0"/>
      <w:autoSpaceDN w:val="0"/>
      <w:adjustRightInd w:val="0"/>
      <w:ind w:left="284"/>
      <w:textAlignment w:val="baseline"/>
    </w:pPr>
    <w:rPr>
      <w:rFonts w:ascii="Times New Roman" w:hAnsi="Times New Roman"/>
      <w:color w:val="auto"/>
      <w:spacing w:val="-3"/>
      <w:u w:val="single"/>
      <w:lang w:val="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4662</Words>
  <Characters>25181</Characters>
  <Application>Microsoft Office Word</Application>
  <DocSecurity>0</DocSecurity>
  <Lines>209</Lines>
  <Paragraphs>59</Paragraphs>
  <ScaleCrop>false</ScaleCrop>
  <HeadingPairs>
    <vt:vector size="2" baseType="variant">
      <vt:variant>
        <vt:lpstr>Τίτλος</vt:lpstr>
      </vt:variant>
      <vt:variant>
        <vt:i4>1</vt:i4>
      </vt:variant>
    </vt:vector>
  </HeadingPairs>
  <TitlesOfParts>
    <vt:vector size="1" baseType="lpstr">
      <vt:lpstr>01</vt:lpstr>
    </vt:vector>
  </TitlesOfParts>
  <Company>TOPPOS Ltd</Company>
  <LinksUpToDate>false</LinksUpToDate>
  <CharactersWithSpaces>29784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creator>administrator</dc:creator>
  <cp:lastModifiedBy>psolakis</cp:lastModifiedBy>
  <cp:revision>2</cp:revision>
  <cp:lastPrinted>2012-03-19T07:37:00Z</cp:lastPrinted>
  <dcterms:created xsi:type="dcterms:W3CDTF">2019-08-21T08:56:00Z</dcterms:created>
  <dcterms:modified xsi:type="dcterms:W3CDTF">2019-08-21T08:56:00Z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-419672895</vt:i4>
  </property>
  <property fmtid="{D5CDD505-2E9C-101B-9397-08002B2CF9AE}" pid="3" name="_EmailSubject">
    <vt:lpwstr>ΓΙΑ ΠΑΝΑΓΙΩΤΗ ΑΝΑΓΝΩΣΤΟΠΟΥΛΟ</vt:lpwstr>
  </property>
  <property fmtid="{D5CDD505-2E9C-101B-9397-08002B2CF9AE}" pid="4" name="_AuthorEmail">
    <vt:lpwstr>agiour@tee.gr</vt:lpwstr>
  </property>
  <property fmtid="{D5CDD505-2E9C-101B-9397-08002B2CF9AE}" pid="5" name="_AuthorEmailDisplayName">
    <vt:lpwstr>ΓΙΟΥΡΟΥΣΗΣ ΑΝΤΩΝΙΟΣ</vt:lpwstr>
  </property>
  <property fmtid="{D5CDD505-2E9C-101B-9397-08002B2CF9AE}" pid="6" name="_ReviewingToolsShownOnce">
    <vt:lpwstr/>
  </property>
</Properties>
</file>