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053" w:rsidRDefault="00A43053" w:rsidP="00F051EA">
      <w:pPr>
        <w:rPr>
          <w:rFonts w:ascii="Arial Narrow" w:hAnsi="Arial Narrow" w:cs="Tahoma"/>
          <w:b/>
          <w:color w:val="999999"/>
          <w:spacing w:val="44"/>
          <w:kern w:val="24"/>
          <w:lang w:val="en-US"/>
        </w:rPr>
      </w:pPr>
    </w:p>
    <w:p w:rsidR="00A43053" w:rsidRDefault="00A43053" w:rsidP="002A20F2">
      <w:pPr>
        <w:ind w:left="-227" w:firstLine="360"/>
      </w:pPr>
      <w:r w:rsidRPr="004965FA">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i1025" type="#_x0000_t75" alt="thireos" style="width:55.5pt;height:52.5pt;visibility:visible">
            <v:imagedata r:id="rId5" o:title=""/>
          </v:shape>
        </w:pict>
      </w:r>
      <w:r>
        <w:rPr>
          <w:rFonts w:ascii="Arial Narrow" w:hAnsi="Arial Narrow" w:cs="Tahoma"/>
          <w:b/>
          <w:color w:val="999999"/>
          <w:spacing w:val="44"/>
          <w:kern w:val="24"/>
        </w:rPr>
        <w:t xml:space="preserve">  </w:t>
      </w:r>
    </w:p>
    <w:tbl>
      <w:tblPr>
        <w:tblpPr w:leftFromText="180" w:rightFromText="180" w:vertAnchor="text" w:horzAnchor="margin" w:tblpY="170"/>
        <w:tblW w:w="9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70"/>
        <w:gridCol w:w="4461"/>
      </w:tblGrid>
      <w:tr w:rsidR="00A43053" w:rsidRPr="00C14B29" w:rsidTr="00C9165B">
        <w:trPr>
          <w:cantSplit/>
          <w:trHeight w:val="377"/>
        </w:trPr>
        <w:tc>
          <w:tcPr>
            <w:tcW w:w="4970" w:type="dxa"/>
            <w:tcBorders>
              <w:top w:val="nil"/>
              <w:left w:val="nil"/>
              <w:bottom w:val="nil"/>
              <w:right w:val="nil"/>
            </w:tcBorders>
          </w:tcPr>
          <w:p w:rsidR="00A43053" w:rsidRPr="00C14B29" w:rsidRDefault="00A43053" w:rsidP="00E50AC1">
            <w:pPr>
              <w:pStyle w:val="Heading3"/>
              <w:ind w:left="0"/>
              <w:rPr>
                <w:rFonts w:ascii="Arial" w:hAnsi="Arial" w:cs="Arial"/>
                <w:sz w:val="20"/>
                <w:szCs w:val="20"/>
              </w:rPr>
            </w:pPr>
            <w:r w:rsidRPr="00C14B29">
              <w:rPr>
                <w:rFonts w:ascii="Arial" w:hAnsi="Arial" w:cs="Arial"/>
                <w:sz w:val="20"/>
                <w:szCs w:val="20"/>
              </w:rPr>
              <w:t>ΕΛΛΗΝΙΚΗ ΔΗΜΟΚΡΑΤΙ</w:t>
            </w:r>
            <w:r w:rsidRPr="00C14B29">
              <w:rPr>
                <w:rFonts w:ascii="Arial" w:hAnsi="Arial" w:cs="Arial"/>
                <w:sz w:val="20"/>
                <w:szCs w:val="20"/>
                <w:lang w:val="en-US"/>
              </w:rPr>
              <w:t>A</w:t>
            </w:r>
          </w:p>
          <w:p w:rsidR="00A43053" w:rsidRPr="00C14B29" w:rsidRDefault="00A43053" w:rsidP="00E50AC1">
            <w:pPr>
              <w:rPr>
                <w:rFonts w:ascii="Arial" w:hAnsi="Arial" w:cs="Arial"/>
                <w:b/>
                <w:sz w:val="20"/>
                <w:szCs w:val="20"/>
              </w:rPr>
            </w:pPr>
            <w:r w:rsidRPr="00C14B29">
              <w:rPr>
                <w:rFonts w:ascii="Arial" w:hAnsi="Arial" w:cs="Arial"/>
                <w:b/>
                <w:sz w:val="20"/>
                <w:szCs w:val="20"/>
              </w:rPr>
              <w:t>ΠΕΡΙΦΕΡΕΙΑ  ΔΥΤΙΚΗΣ  ΜΑΚΕΔΟΝΙΑΣ</w:t>
            </w:r>
          </w:p>
          <w:p w:rsidR="00A43053" w:rsidRPr="00C14B29" w:rsidRDefault="00A43053" w:rsidP="00E50AC1">
            <w:pPr>
              <w:rPr>
                <w:rFonts w:ascii="Arial" w:hAnsi="Arial" w:cs="Arial"/>
                <w:b/>
                <w:sz w:val="20"/>
                <w:szCs w:val="20"/>
              </w:rPr>
            </w:pPr>
            <w:r w:rsidRPr="00C14B29">
              <w:rPr>
                <w:rFonts w:ascii="Arial" w:hAnsi="Arial" w:cs="Arial"/>
                <w:b/>
                <w:sz w:val="20"/>
                <w:szCs w:val="20"/>
              </w:rPr>
              <w:t>ΓΕΝΙΚΗ  Δ/ΝΣΗ  ΔΗΜΟΣΙΑΣ ΥΓΕΙΑΣ &amp;</w:t>
            </w:r>
          </w:p>
          <w:p w:rsidR="00A43053" w:rsidRPr="00C14B29" w:rsidRDefault="00A43053" w:rsidP="00E50AC1">
            <w:pPr>
              <w:rPr>
                <w:rFonts w:ascii="Arial" w:hAnsi="Arial" w:cs="Arial"/>
                <w:b/>
                <w:sz w:val="20"/>
                <w:szCs w:val="20"/>
              </w:rPr>
            </w:pPr>
            <w:r w:rsidRPr="00C14B29">
              <w:rPr>
                <w:rFonts w:ascii="Arial" w:hAnsi="Arial" w:cs="Arial"/>
                <w:b/>
                <w:sz w:val="20"/>
                <w:szCs w:val="20"/>
              </w:rPr>
              <w:t>ΚΟΙΝ. ΜΕΡΙΜΝΑΣ</w:t>
            </w:r>
          </w:p>
          <w:p w:rsidR="00A43053" w:rsidRPr="00C14B29" w:rsidRDefault="00A43053">
            <w:pPr>
              <w:rPr>
                <w:rFonts w:ascii="Arial" w:hAnsi="Arial" w:cs="Arial"/>
                <w:b/>
                <w:bCs/>
                <w:sz w:val="20"/>
                <w:szCs w:val="20"/>
              </w:rPr>
            </w:pPr>
            <w:r w:rsidRPr="00C14B29">
              <w:rPr>
                <w:rFonts w:ascii="Arial" w:hAnsi="Arial" w:cs="Arial"/>
                <w:b/>
                <w:bCs/>
                <w:sz w:val="20"/>
                <w:szCs w:val="20"/>
              </w:rPr>
              <w:t>ΔΙΕΥΘΥΝΣΗ ΔΗΜΟΣΙΑΣ ΥΓΕΙΑΣ &amp;</w:t>
            </w:r>
          </w:p>
          <w:p w:rsidR="00A43053" w:rsidRPr="00C14B29" w:rsidRDefault="00A43053">
            <w:pPr>
              <w:rPr>
                <w:rFonts w:ascii="Arial" w:hAnsi="Arial" w:cs="Arial"/>
                <w:b/>
                <w:bCs/>
                <w:sz w:val="20"/>
                <w:szCs w:val="20"/>
              </w:rPr>
            </w:pPr>
            <w:r w:rsidRPr="00C14B29">
              <w:rPr>
                <w:rFonts w:ascii="Arial" w:hAnsi="Arial" w:cs="Arial"/>
                <w:b/>
                <w:bCs/>
                <w:sz w:val="20"/>
                <w:szCs w:val="20"/>
              </w:rPr>
              <w:t xml:space="preserve">ΚΟΙΝΩΝΙΚΗΣ ΜΕΡΙΜΝΑΣ </w:t>
            </w:r>
          </w:p>
          <w:p w:rsidR="00A43053" w:rsidRPr="00C14B29" w:rsidRDefault="00A43053">
            <w:pPr>
              <w:rPr>
                <w:rFonts w:ascii="Arial" w:hAnsi="Arial" w:cs="Arial"/>
                <w:b/>
                <w:bCs/>
                <w:sz w:val="20"/>
                <w:szCs w:val="20"/>
              </w:rPr>
            </w:pPr>
            <w:r w:rsidRPr="00C14B29">
              <w:rPr>
                <w:rFonts w:ascii="Arial" w:hAnsi="Arial" w:cs="Arial"/>
                <w:b/>
                <w:bCs/>
                <w:sz w:val="20"/>
                <w:szCs w:val="20"/>
              </w:rPr>
              <w:t>ΠΕΡΙΦΕΡΕΙΑΚΗΣ ΕΝΟΤΗΤΑΣ ΓΡΕΒΕΝΩΝ</w:t>
            </w:r>
          </w:p>
          <w:p w:rsidR="00A43053" w:rsidRPr="00C14B29" w:rsidRDefault="00A43053" w:rsidP="00F32001">
            <w:pPr>
              <w:tabs>
                <w:tab w:val="left" w:pos="1695"/>
              </w:tabs>
              <w:rPr>
                <w:rFonts w:ascii="Arial" w:hAnsi="Arial" w:cs="Arial"/>
                <w:b/>
                <w:bCs/>
                <w:sz w:val="20"/>
                <w:szCs w:val="20"/>
              </w:rPr>
            </w:pPr>
            <w:r w:rsidRPr="00C14B29">
              <w:rPr>
                <w:rFonts w:ascii="Arial" w:hAnsi="Arial" w:cs="Arial"/>
                <w:b/>
                <w:bCs/>
                <w:sz w:val="20"/>
                <w:szCs w:val="20"/>
              </w:rPr>
              <w:tab/>
            </w:r>
          </w:p>
          <w:p w:rsidR="00A43053" w:rsidRPr="00C14B29" w:rsidRDefault="00A43053">
            <w:pPr>
              <w:rPr>
                <w:rFonts w:ascii="Arial" w:hAnsi="Arial" w:cs="Arial"/>
                <w:b/>
                <w:bCs/>
                <w:sz w:val="20"/>
                <w:szCs w:val="20"/>
              </w:rPr>
            </w:pPr>
            <w:r w:rsidRPr="00C14B29">
              <w:rPr>
                <w:rFonts w:ascii="Arial" w:hAnsi="Arial" w:cs="Arial"/>
                <w:b/>
                <w:bCs/>
                <w:sz w:val="20"/>
                <w:szCs w:val="20"/>
              </w:rPr>
              <w:t xml:space="preserve">Ταχ. Δ/νση        :Διοικητήριο «Κ.ΤΑΛΙΑΔΟΥΡΗ»                                                  </w:t>
            </w:r>
          </w:p>
          <w:p w:rsidR="00A43053" w:rsidRPr="00C14B29" w:rsidRDefault="00A43053">
            <w:pPr>
              <w:rPr>
                <w:rFonts w:ascii="Arial" w:hAnsi="Arial" w:cs="Arial"/>
                <w:b/>
                <w:bCs/>
                <w:sz w:val="20"/>
                <w:szCs w:val="20"/>
              </w:rPr>
            </w:pPr>
            <w:r w:rsidRPr="00C14B29">
              <w:rPr>
                <w:rFonts w:ascii="Arial" w:hAnsi="Arial" w:cs="Arial"/>
                <w:b/>
                <w:bCs/>
                <w:sz w:val="20"/>
                <w:szCs w:val="20"/>
              </w:rPr>
              <w:t>Ταχ. Κώδικας   :51100-Γρεβενά</w:t>
            </w:r>
          </w:p>
          <w:p w:rsidR="00A43053" w:rsidRPr="00C14B29" w:rsidRDefault="00A43053">
            <w:pPr>
              <w:rPr>
                <w:rFonts w:ascii="Arial" w:hAnsi="Arial" w:cs="Arial"/>
                <w:b/>
                <w:bCs/>
                <w:sz w:val="20"/>
                <w:szCs w:val="20"/>
              </w:rPr>
            </w:pPr>
            <w:r w:rsidRPr="00C14B29">
              <w:rPr>
                <w:rFonts w:ascii="Arial" w:hAnsi="Arial" w:cs="Arial"/>
                <w:b/>
                <w:bCs/>
                <w:sz w:val="20"/>
                <w:szCs w:val="20"/>
              </w:rPr>
              <w:t>Πληροφορίες  :Θεολ. Ντίνα</w:t>
            </w:r>
          </w:p>
          <w:p w:rsidR="00A43053" w:rsidRPr="00C14B29" w:rsidRDefault="00A43053">
            <w:pPr>
              <w:rPr>
                <w:rFonts w:ascii="Arial" w:hAnsi="Arial" w:cs="Arial"/>
                <w:b/>
                <w:bCs/>
                <w:sz w:val="20"/>
                <w:szCs w:val="20"/>
              </w:rPr>
            </w:pPr>
            <w:r w:rsidRPr="00C14B29">
              <w:rPr>
                <w:rFonts w:ascii="Arial" w:hAnsi="Arial" w:cs="Arial"/>
                <w:b/>
                <w:bCs/>
                <w:sz w:val="20"/>
                <w:szCs w:val="20"/>
              </w:rPr>
              <w:t>Τηλέφωνο       :24623-53316</w:t>
            </w:r>
          </w:p>
          <w:p w:rsidR="00A43053" w:rsidRPr="00C14B29" w:rsidRDefault="00A43053">
            <w:pPr>
              <w:rPr>
                <w:rFonts w:ascii="Arial" w:hAnsi="Arial" w:cs="Arial"/>
                <w:b/>
                <w:bCs/>
                <w:sz w:val="20"/>
                <w:szCs w:val="20"/>
              </w:rPr>
            </w:pPr>
            <w:r w:rsidRPr="00C14B29">
              <w:rPr>
                <w:rFonts w:ascii="Arial" w:hAnsi="Arial" w:cs="Arial"/>
                <w:b/>
                <w:bCs/>
                <w:sz w:val="20"/>
                <w:szCs w:val="20"/>
                <w:lang w:val="en-US"/>
              </w:rPr>
              <w:t>FAX</w:t>
            </w:r>
            <w:r w:rsidRPr="00C14B29">
              <w:rPr>
                <w:rFonts w:ascii="Arial" w:hAnsi="Arial" w:cs="Arial"/>
                <w:b/>
                <w:bCs/>
                <w:sz w:val="20"/>
                <w:szCs w:val="20"/>
              </w:rPr>
              <w:t xml:space="preserve">                 :24623-53180</w:t>
            </w:r>
          </w:p>
          <w:p w:rsidR="00A43053" w:rsidRPr="00C14B29" w:rsidRDefault="00A43053">
            <w:pPr>
              <w:rPr>
                <w:rFonts w:ascii="Arial" w:hAnsi="Arial" w:cs="Arial"/>
                <w:b/>
                <w:bCs/>
                <w:sz w:val="20"/>
                <w:szCs w:val="20"/>
              </w:rPr>
            </w:pPr>
            <w:r w:rsidRPr="00C14B29">
              <w:rPr>
                <w:rFonts w:ascii="Arial" w:hAnsi="Arial" w:cs="Arial"/>
                <w:b/>
                <w:bCs/>
                <w:sz w:val="20"/>
                <w:szCs w:val="20"/>
                <w:lang w:val="en-US"/>
              </w:rPr>
              <w:t>e</w:t>
            </w:r>
            <w:r w:rsidRPr="00C14B29">
              <w:rPr>
                <w:rFonts w:ascii="Arial" w:hAnsi="Arial" w:cs="Arial"/>
                <w:b/>
                <w:bCs/>
                <w:sz w:val="20"/>
                <w:szCs w:val="20"/>
              </w:rPr>
              <w:t>-</w:t>
            </w:r>
            <w:r w:rsidRPr="00C14B29">
              <w:rPr>
                <w:rFonts w:ascii="Arial" w:hAnsi="Arial" w:cs="Arial"/>
                <w:b/>
                <w:bCs/>
                <w:sz w:val="20"/>
                <w:szCs w:val="20"/>
                <w:lang w:val="en-US"/>
              </w:rPr>
              <w:t>mail</w:t>
            </w:r>
            <w:r w:rsidRPr="00C14B29">
              <w:rPr>
                <w:rFonts w:ascii="Arial" w:hAnsi="Arial" w:cs="Arial"/>
                <w:b/>
                <w:bCs/>
                <w:sz w:val="20"/>
                <w:szCs w:val="20"/>
              </w:rPr>
              <w:t xml:space="preserve">: </w:t>
            </w:r>
            <w:r w:rsidRPr="00C14B29">
              <w:rPr>
                <w:rFonts w:ascii="Arial" w:hAnsi="Arial" w:cs="Arial"/>
                <w:b/>
                <w:bCs/>
                <w:sz w:val="20"/>
                <w:szCs w:val="20"/>
                <w:lang w:val="en-US"/>
              </w:rPr>
              <w:t>t</w:t>
            </w:r>
            <w:r w:rsidRPr="00C14B29">
              <w:rPr>
                <w:rFonts w:ascii="Arial" w:hAnsi="Arial" w:cs="Arial"/>
                <w:b/>
                <w:bCs/>
                <w:sz w:val="20"/>
                <w:szCs w:val="20"/>
              </w:rPr>
              <w:t>.</w:t>
            </w:r>
            <w:r w:rsidRPr="00C14B29">
              <w:rPr>
                <w:rFonts w:ascii="Arial" w:hAnsi="Arial" w:cs="Arial"/>
                <w:b/>
                <w:bCs/>
                <w:sz w:val="20"/>
                <w:szCs w:val="20"/>
                <w:lang w:val="en-US"/>
              </w:rPr>
              <w:t>ntina</w:t>
            </w:r>
            <w:r w:rsidRPr="00C14B29">
              <w:rPr>
                <w:rFonts w:ascii="Arial" w:hAnsi="Arial" w:cs="Arial"/>
                <w:b/>
                <w:bCs/>
                <w:sz w:val="20"/>
                <w:szCs w:val="20"/>
              </w:rPr>
              <w:t>@</w:t>
            </w:r>
            <w:r w:rsidRPr="00C14B29">
              <w:rPr>
                <w:rFonts w:ascii="Arial" w:hAnsi="Arial" w:cs="Arial"/>
                <w:b/>
                <w:bCs/>
                <w:sz w:val="20"/>
                <w:szCs w:val="20"/>
                <w:lang w:val="en-US"/>
              </w:rPr>
              <w:t>grevena</w:t>
            </w:r>
            <w:r w:rsidRPr="00C14B29">
              <w:rPr>
                <w:rFonts w:ascii="Arial" w:hAnsi="Arial" w:cs="Arial"/>
                <w:b/>
                <w:bCs/>
                <w:sz w:val="20"/>
                <w:szCs w:val="20"/>
              </w:rPr>
              <w:t>.</w:t>
            </w:r>
            <w:r w:rsidRPr="00C14B29">
              <w:rPr>
                <w:rFonts w:ascii="Arial" w:hAnsi="Arial" w:cs="Arial"/>
                <w:b/>
                <w:bCs/>
                <w:sz w:val="20"/>
                <w:szCs w:val="20"/>
                <w:lang w:val="en-US"/>
              </w:rPr>
              <w:t>pdm</w:t>
            </w:r>
            <w:r w:rsidRPr="00C14B29">
              <w:rPr>
                <w:rFonts w:ascii="Arial" w:hAnsi="Arial" w:cs="Arial"/>
                <w:b/>
                <w:bCs/>
                <w:sz w:val="20"/>
                <w:szCs w:val="20"/>
              </w:rPr>
              <w:t>.</w:t>
            </w:r>
            <w:r w:rsidRPr="00C14B29">
              <w:rPr>
                <w:rFonts w:ascii="Arial" w:hAnsi="Arial" w:cs="Arial"/>
                <w:b/>
                <w:bCs/>
                <w:sz w:val="20"/>
                <w:szCs w:val="20"/>
                <w:lang w:val="en-US"/>
              </w:rPr>
              <w:t>gov</w:t>
            </w:r>
            <w:r w:rsidRPr="00C14B29">
              <w:rPr>
                <w:rFonts w:ascii="Arial" w:hAnsi="Arial" w:cs="Arial"/>
                <w:b/>
                <w:bCs/>
                <w:sz w:val="20"/>
                <w:szCs w:val="20"/>
              </w:rPr>
              <w:t>.</w:t>
            </w:r>
            <w:r w:rsidRPr="00C14B29">
              <w:rPr>
                <w:rFonts w:ascii="Arial" w:hAnsi="Arial" w:cs="Arial"/>
                <w:b/>
                <w:bCs/>
                <w:sz w:val="20"/>
                <w:szCs w:val="20"/>
                <w:lang w:val="en-US"/>
              </w:rPr>
              <w:t>gr</w:t>
            </w:r>
          </w:p>
        </w:tc>
        <w:tc>
          <w:tcPr>
            <w:tcW w:w="4461" w:type="dxa"/>
            <w:tcBorders>
              <w:top w:val="nil"/>
              <w:left w:val="nil"/>
              <w:bottom w:val="nil"/>
              <w:right w:val="nil"/>
            </w:tcBorders>
          </w:tcPr>
          <w:p w:rsidR="00A43053" w:rsidRPr="00C14B29" w:rsidRDefault="00A43053">
            <w:pPr>
              <w:rPr>
                <w:rFonts w:ascii="Arial" w:hAnsi="Arial" w:cs="Arial"/>
                <w:b/>
                <w:bCs/>
                <w:sz w:val="20"/>
                <w:szCs w:val="20"/>
              </w:rPr>
            </w:pPr>
            <w:r w:rsidRPr="00C14B29">
              <w:rPr>
                <w:rFonts w:ascii="Arial" w:hAnsi="Arial" w:cs="Arial"/>
                <w:b/>
                <w:bCs/>
                <w:sz w:val="20"/>
                <w:szCs w:val="20"/>
              </w:rPr>
              <w:t xml:space="preserve">          </w:t>
            </w:r>
          </w:p>
          <w:p w:rsidR="00A43053" w:rsidRPr="00C14B29" w:rsidRDefault="00A43053" w:rsidP="00B92D83">
            <w:pPr>
              <w:rPr>
                <w:rFonts w:ascii="Arial" w:hAnsi="Arial" w:cs="Arial"/>
                <w:b/>
                <w:bCs/>
                <w:sz w:val="20"/>
                <w:szCs w:val="20"/>
              </w:rPr>
            </w:pPr>
            <w:r w:rsidRPr="00C14B29">
              <w:rPr>
                <w:rFonts w:ascii="Arial" w:hAnsi="Arial" w:cs="Arial"/>
                <w:b/>
                <w:bCs/>
                <w:sz w:val="20"/>
                <w:szCs w:val="20"/>
              </w:rPr>
              <w:t xml:space="preserve">   </w:t>
            </w:r>
            <w:r>
              <w:rPr>
                <w:rFonts w:ascii="Arial" w:hAnsi="Arial" w:cs="Arial"/>
                <w:b/>
                <w:bCs/>
                <w:sz w:val="20"/>
                <w:szCs w:val="20"/>
              </w:rPr>
              <w:t xml:space="preserve">                     </w:t>
            </w:r>
            <w:r w:rsidRPr="00C14B29">
              <w:rPr>
                <w:rFonts w:ascii="Arial" w:hAnsi="Arial" w:cs="Arial"/>
                <w:b/>
                <w:bCs/>
                <w:sz w:val="20"/>
                <w:szCs w:val="20"/>
              </w:rPr>
              <w:t xml:space="preserve">  Γρεβενά </w:t>
            </w:r>
            <w:r>
              <w:rPr>
                <w:rFonts w:ascii="Arial" w:hAnsi="Arial" w:cs="Arial"/>
                <w:b/>
                <w:bCs/>
                <w:sz w:val="20"/>
                <w:szCs w:val="20"/>
              </w:rPr>
              <w:t>20-1-2015</w:t>
            </w:r>
            <w:r w:rsidRPr="00C14B29">
              <w:rPr>
                <w:rFonts w:ascii="Arial" w:hAnsi="Arial" w:cs="Arial"/>
                <w:b/>
                <w:bCs/>
                <w:sz w:val="20"/>
                <w:szCs w:val="20"/>
              </w:rPr>
              <w:t xml:space="preserve">             </w:t>
            </w:r>
          </w:p>
          <w:p w:rsidR="00A43053" w:rsidRPr="00C14B29" w:rsidRDefault="00A43053" w:rsidP="00B92D83">
            <w:pPr>
              <w:pStyle w:val="Heading5"/>
              <w:framePr w:hSpace="0" w:wrap="auto" w:vAnchor="margin" w:hAnchor="text" w:yAlign="inline"/>
              <w:rPr>
                <w:rFonts w:ascii="Arial" w:hAnsi="Arial" w:cs="Arial"/>
                <w:sz w:val="20"/>
                <w:szCs w:val="20"/>
              </w:rPr>
            </w:pPr>
            <w:r w:rsidRPr="00C14B29">
              <w:rPr>
                <w:rFonts w:ascii="Arial" w:hAnsi="Arial" w:cs="Arial"/>
                <w:sz w:val="20"/>
                <w:szCs w:val="20"/>
              </w:rPr>
              <w:t xml:space="preserve">     </w:t>
            </w:r>
            <w:r>
              <w:rPr>
                <w:rFonts w:ascii="Arial" w:hAnsi="Arial" w:cs="Arial"/>
                <w:sz w:val="20"/>
                <w:szCs w:val="20"/>
              </w:rPr>
              <w:t xml:space="preserve">                     Αρ. π</w:t>
            </w:r>
            <w:r w:rsidRPr="00C14B29">
              <w:rPr>
                <w:rFonts w:ascii="Arial" w:hAnsi="Arial" w:cs="Arial"/>
                <w:sz w:val="20"/>
                <w:szCs w:val="20"/>
              </w:rPr>
              <w:t>ρωτ.</w:t>
            </w:r>
            <w:r>
              <w:rPr>
                <w:rFonts w:ascii="Arial" w:hAnsi="Arial" w:cs="Arial"/>
                <w:sz w:val="20"/>
                <w:szCs w:val="20"/>
              </w:rPr>
              <w:t xml:space="preserve"> οικ. 7950/69</w:t>
            </w:r>
          </w:p>
          <w:p w:rsidR="00A43053" w:rsidRPr="00C14B29" w:rsidRDefault="00A43053" w:rsidP="00B92D83">
            <w:pPr>
              <w:pStyle w:val="Heading8"/>
              <w:rPr>
                <w:bCs/>
                <w:sz w:val="20"/>
                <w:szCs w:val="20"/>
              </w:rPr>
            </w:pPr>
          </w:p>
          <w:p w:rsidR="00A43053" w:rsidRPr="00C14B29" w:rsidRDefault="00A43053" w:rsidP="006E6E5A">
            <w:pPr>
              <w:rPr>
                <w:rFonts w:ascii="Arial" w:hAnsi="Arial" w:cs="Arial"/>
                <w:b/>
                <w:bCs/>
                <w:sz w:val="20"/>
                <w:szCs w:val="20"/>
              </w:rPr>
            </w:pPr>
            <w:r w:rsidRPr="00C14B29">
              <w:rPr>
                <w:rFonts w:ascii="Arial" w:hAnsi="Arial" w:cs="Arial"/>
                <w:b/>
                <w:bCs/>
                <w:sz w:val="20"/>
                <w:szCs w:val="20"/>
              </w:rPr>
              <w:t xml:space="preserve">             </w:t>
            </w:r>
          </w:p>
          <w:p w:rsidR="00A43053" w:rsidRDefault="00A43053" w:rsidP="006E6E5A">
            <w:pPr>
              <w:rPr>
                <w:rFonts w:ascii="Arial" w:hAnsi="Arial" w:cs="Arial"/>
                <w:b/>
                <w:bCs/>
                <w:sz w:val="20"/>
                <w:szCs w:val="20"/>
              </w:rPr>
            </w:pPr>
          </w:p>
          <w:p w:rsidR="00A43053" w:rsidRPr="00C14B29" w:rsidRDefault="00A43053" w:rsidP="006E6E5A">
            <w:pPr>
              <w:rPr>
                <w:rFonts w:ascii="Arial" w:hAnsi="Arial" w:cs="Arial"/>
                <w:b/>
                <w:bCs/>
                <w:sz w:val="20"/>
                <w:szCs w:val="20"/>
              </w:rPr>
            </w:pPr>
          </w:p>
          <w:p w:rsidR="00A43053" w:rsidRDefault="00A43053" w:rsidP="003A1233">
            <w:pPr>
              <w:rPr>
                <w:rFonts w:ascii="Arial" w:hAnsi="Arial" w:cs="Arial"/>
                <w:b/>
                <w:sz w:val="20"/>
                <w:szCs w:val="20"/>
              </w:rPr>
            </w:pPr>
            <w:r w:rsidRPr="00C14B29">
              <w:rPr>
                <w:rFonts w:ascii="Arial" w:hAnsi="Arial" w:cs="Arial"/>
                <w:b/>
                <w:sz w:val="20"/>
                <w:szCs w:val="20"/>
              </w:rPr>
              <w:t xml:space="preserve">ΠΡΟΣ: </w:t>
            </w:r>
            <w:r>
              <w:rPr>
                <w:rFonts w:ascii="Arial" w:hAnsi="Arial" w:cs="Arial"/>
                <w:b/>
                <w:sz w:val="20"/>
                <w:szCs w:val="20"/>
              </w:rPr>
              <w:t>κ. ΑΝΤΙΠΕΡΙΦΕΡΕΙΑΡΧΗ ΓΡΕΒΕΝΩΝ</w:t>
            </w:r>
          </w:p>
          <w:p w:rsidR="00A43053" w:rsidRPr="00240235" w:rsidRDefault="00A43053" w:rsidP="000907D2">
            <w:pPr>
              <w:rPr>
                <w:rFonts w:ascii="Arial" w:hAnsi="Arial" w:cs="Arial"/>
                <w:b/>
                <w:sz w:val="20"/>
                <w:szCs w:val="20"/>
              </w:rPr>
            </w:pPr>
            <w:r w:rsidRPr="00240235">
              <w:rPr>
                <w:rFonts w:ascii="Arial" w:hAnsi="Arial" w:cs="Arial"/>
                <w:b/>
                <w:sz w:val="20"/>
                <w:szCs w:val="20"/>
              </w:rPr>
              <w:t xml:space="preserve"> </w:t>
            </w:r>
            <w:r>
              <w:rPr>
                <w:rFonts w:ascii="Arial" w:hAnsi="Arial" w:cs="Arial"/>
                <w:b/>
                <w:sz w:val="20"/>
                <w:szCs w:val="20"/>
                <w:lang w:val="en-US"/>
              </w:rPr>
              <w:t xml:space="preserve">                </w:t>
            </w:r>
            <w:r>
              <w:rPr>
                <w:rFonts w:ascii="Arial" w:hAnsi="Arial" w:cs="Arial"/>
                <w:b/>
                <w:sz w:val="20"/>
                <w:szCs w:val="20"/>
              </w:rPr>
              <w:t>ΕΥΑΓΓΕΛΟ  ΣΗΜΑΝΔΡΑΚΟ</w:t>
            </w:r>
          </w:p>
          <w:p w:rsidR="00A43053" w:rsidRPr="00EB70DA" w:rsidRDefault="00A43053" w:rsidP="000907D2">
            <w:pPr>
              <w:rPr>
                <w:rFonts w:ascii="Arial" w:hAnsi="Arial" w:cs="Arial"/>
                <w:b/>
                <w:bCs/>
                <w:sz w:val="20"/>
                <w:szCs w:val="20"/>
              </w:rPr>
            </w:pPr>
            <w:r>
              <w:rPr>
                <w:rFonts w:ascii="Arial" w:hAnsi="Arial" w:cs="Arial"/>
                <w:b/>
                <w:sz w:val="20"/>
                <w:szCs w:val="20"/>
              </w:rPr>
              <w:t xml:space="preserve">                </w:t>
            </w:r>
          </w:p>
          <w:p w:rsidR="00A43053" w:rsidRPr="00C14B29" w:rsidRDefault="00A43053" w:rsidP="00C6382A">
            <w:pPr>
              <w:rPr>
                <w:rFonts w:ascii="Arial" w:hAnsi="Arial" w:cs="Arial"/>
                <w:b/>
                <w:bCs/>
                <w:sz w:val="20"/>
                <w:szCs w:val="20"/>
              </w:rPr>
            </w:pPr>
          </w:p>
        </w:tc>
      </w:tr>
    </w:tbl>
    <w:p w:rsidR="00A43053" w:rsidRPr="00C14B29" w:rsidRDefault="00A43053" w:rsidP="00C6573E">
      <w:pPr>
        <w:rPr>
          <w:rFonts w:ascii="Arial" w:hAnsi="Arial" w:cs="Arial"/>
          <w:b/>
          <w:sz w:val="20"/>
          <w:szCs w:val="20"/>
        </w:rPr>
      </w:pPr>
      <w:r w:rsidRPr="00C14B29">
        <w:rPr>
          <w:rFonts w:ascii="Arial" w:hAnsi="Arial" w:cs="Arial"/>
          <w:b/>
          <w:sz w:val="20"/>
          <w:szCs w:val="20"/>
        </w:rPr>
        <w:t xml:space="preserve">                </w:t>
      </w:r>
    </w:p>
    <w:p w:rsidR="00A43053" w:rsidRPr="00F32001" w:rsidRDefault="00A43053" w:rsidP="00C6573E">
      <w:pPr>
        <w:rPr>
          <w:rFonts w:ascii="Arial" w:hAnsi="Arial" w:cs="Arial"/>
          <w:b/>
          <w:sz w:val="20"/>
          <w:szCs w:val="20"/>
        </w:rPr>
      </w:pPr>
    </w:p>
    <w:p w:rsidR="00A43053" w:rsidRPr="00C9165B" w:rsidRDefault="00A43053" w:rsidP="000907D2">
      <w:pPr>
        <w:rPr>
          <w:rFonts w:ascii="Arial" w:hAnsi="Arial" w:cs="Arial"/>
          <w:bCs/>
          <w:sz w:val="20"/>
          <w:szCs w:val="20"/>
        </w:rPr>
      </w:pPr>
      <w:r w:rsidRPr="00F32001">
        <w:rPr>
          <w:rFonts w:ascii="Arial" w:hAnsi="Arial" w:cs="Arial"/>
          <w:sz w:val="20"/>
          <w:szCs w:val="20"/>
        </w:rPr>
        <w:t xml:space="preserve"> </w:t>
      </w:r>
      <w:r w:rsidRPr="00F32001">
        <w:rPr>
          <w:rStyle w:val="Strong"/>
          <w:rFonts w:ascii="Arial" w:hAnsi="Arial" w:cs="Arial"/>
          <w:sz w:val="20"/>
          <w:szCs w:val="20"/>
        </w:rPr>
        <w:t xml:space="preserve">ΘΕΜΑ:  ¨ </w:t>
      </w:r>
      <w:r>
        <w:rPr>
          <w:rStyle w:val="Strong"/>
          <w:rFonts w:ascii="Arial" w:hAnsi="Arial" w:cs="Arial"/>
          <w:sz w:val="20"/>
          <w:szCs w:val="20"/>
        </w:rPr>
        <w:t xml:space="preserve">Απολογισμός και δράσεις  έτους 2015 της Δ/νσης Δημόσιας Υγείας και Κοινωνικής Μέριμνας </w:t>
      </w:r>
      <w:r>
        <w:rPr>
          <w:rFonts w:ascii="Arial" w:hAnsi="Arial" w:cs="Arial"/>
          <w:b/>
          <w:sz w:val="20"/>
          <w:szCs w:val="20"/>
        </w:rPr>
        <w:t xml:space="preserve"> της Περιφερειακής Ενότητας Γρεβενών¨</w:t>
      </w:r>
    </w:p>
    <w:p w:rsidR="00A43053" w:rsidRDefault="00A43053" w:rsidP="00F006E9">
      <w:pPr>
        <w:rPr>
          <w:rFonts w:ascii="Arial" w:hAnsi="Arial" w:cs="Arial"/>
          <w:b/>
          <w:sz w:val="20"/>
          <w:szCs w:val="20"/>
        </w:rPr>
      </w:pPr>
      <w:r>
        <w:rPr>
          <w:rFonts w:ascii="Arial" w:hAnsi="Arial" w:cs="Arial"/>
          <w:b/>
          <w:sz w:val="20"/>
          <w:szCs w:val="20"/>
        </w:rPr>
        <w:t xml:space="preserve">                                                                                                        </w:t>
      </w:r>
    </w:p>
    <w:p w:rsidR="00A43053" w:rsidRDefault="00A43053" w:rsidP="00F006E9">
      <w:pPr>
        <w:rPr>
          <w:rFonts w:ascii="Arial" w:hAnsi="Arial" w:cs="Arial"/>
          <w:b/>
          <w:sz w:val="20"/>
          <w:szCs w:val="20"/>
        </w:rPr>
      </w:pPr>
    </w:p>
    <w:p w:rsidR="00A43053" w:rsidRDefault="00A43053" w:rsidP="00281D26">
      <w:pPr>
        <w:jc w:val="both"/>
      </w:pPr>
      <w:r>
        <w:t xml:space="preserve">     Η Διεύθυνση Δημόσιας Υγείας και Κοινωνικής Μέριμνας της Περιφερειακής Ενότητας Γρεβενών αναλογίζεται και προσπαθεί να κάνει τον απολογισμό της για τα πεπραγμένα ,τις ενέργειες και τα προβλήματα που έφερε εις πέρας κατά το έτος 2015, έχοντας πάντα ως γνώμονα τη διασφάλιση και τη προάσπιση της υγείας ,καθώς  την απρόσκοπτη εξυπηρέτηση των πολιτών. </w:t>
      </w:r>
    </w:p>
    <w:p w:rsidR="00A43053" w:rsidRDefault="00A43053" w:rsidP="00281D26">
      <w:pPr>
        <w:jc w:val="both"/>
      </w:pPr>
      <w:r>
        <w:t xml:space="preserve">      Όντας μια υπηρεσία που στελεχώνεται από πέντε μόνο υπαλλήλους , κατόρθωσε να ανταπεξέλθει με επιτυχία στα πολλαπλά ζητήματα που αντιμετώπισε χάρις στον απαράμιλλο ζήλο και σθένος των ανθρώπων της. Ζητήματα που αφορούσαν τη Δημόσια Υγεία , όπως ανθυγιεινές εστίες, τον έλεγχο καταστημάτων υγειονομικού ενδιαφέροντος, την ορθή λειτουργία των ιδιωτικών ιδρυμάτων και παραγωγικών μονάδων και τη διαχείριση εμβολίων για τη πρόληψη της υγείας των ανασφάλιστων συμπολιτών μας. Επιπλέον, ασχολήθηκε εκτενώς με τη σωστή αντιμετώπιση της επικίνδυνης νόσου της λύσσας , σε άριστη συνεργασία με τους συναρμόδιους φορείς.</w:t>
      </w:r>
    </w:p>
    <w:p w:rsidR="00A43053" w:rsidRDefault="00A43053" w:rsidP="00281D26">
      <w:pPr>
        <w:jc w:val="both"/>
      </w:pPr>
      <w:r>
        <w:t xml:space="preserve">     Παράλληλα, στα πλαίσια διαχείρισης της ανθρωπιστικής κρίσης, πραγματεύτηκε τρία προγράμματα βοηθείας </w:t>
      </w:r>
      <w:r w:rsidRPr="00103176">
        <w:t xml:space="preserve">για τους συμπολίτες </w:t>
      </w:r>
      <w:r>
        <w:t xml:space="preserve">μας: </w:t>
      </w:r>
    </w:p>
    <w:p w:rsidR="00A43053" w:rsidRDefault="00A43053" w:rsidP="00281D26">
      <w:pPr>
        <w:pStyle w:val="ListParagraph"/>
        <w:numPr>
          <w:ilvl w:val="0"/>
          <w:numId w:val="28"/>
        </w:numPr>
        <w:spacing w:after="200" w:line="276" w:lineRule="auto"/>
        <w:jc w:val="both"/>
      </w:pPr>
      <w:r w:rsidRPr="004B5A93">
        <w:t xml:space="preserve">Υπό το πρόγραμμα της δωρεάν διανομής αποσυρομένων οπωροκηπευτικών μοίρασε, 20280 κιλά πορτοκαλιών, 23000 κιλών ακτινιδίων και 3200 κιλών ροδάκινων, </w:t>
      </w:r>
      <w:r>
        <w:t>σε δικαιούχους α) της κάρτας σίτισης β) του κοινωνικού παντοπωλείου και γ) του προγράμματος Επισιτιστικής Βοήθειας ΤΕΒΑ .</w:t>
      </w:r>
    </w:p>
    <w:p w:rsidR="00A43053" w:rsidRDefault="00A43053" w:rsidP="00281D26">
      <w:pPr>
        <w:pStyle w:val="ListParagraph"/>
        <w:numPr>
          <w:ilvl w:val="0"/>
          <w:numId w:val="28"/>
        </w:numPr>
        <w:spacing w:after="200" w:line="276" w:lineRule="auto"/>
        <w:jc w:val="both"/>
      </w:pPr>
      <w:r w:rsidRPr="004B5A93">
        <w:t xml:space="preserve"> κατά τη διάρκεια των Χριστουγέννων διέθεσε</w:t>
      </w:r>
      <w:r w:rsidRPr="004B5A93">
        <w:rPr>
          <w:b/>
        </w:rPr>
        <w:t xml:space="preserve"> </w:t>
      </w:r>
      <w:r w:rsidRPr="004B5A93">
        <w:t xml:space="preserve">250 δέματα με είδη πρώτης ανάγκης σε άπορες και ανήμπορες οικογένειες </w:t>
      </w:r>
      <w:r>
        <w:t xml:space="preserve">του Νομού μας </w:t>
      </w:r>
      <w:r w:rsidRPr="004B5A93">
        <w:t xml:space="preserve">στο «Πρόγραμμα Παροχής Τροφίμων και Σίτισης σε Άπορους και Άστεγους». </w:t>
      </w:r>
    </w:p>
    <w:p w:rsidR="00A43053" w:rsidRDefault="00A43053" w:rsidP="00281D26">
      <w:pPr>
        <w:pStyle w:val="ListParagraph"/>
        <w:numPr>
          <w:ilvl w:val="0"/>
          <w:numId w:val="28"/>
        </w:numPr>
        <w:spacing w:after="200" w:line="276" w:lineRule="auto"/>
        <w:jc w:val="both"/>
      </w:pPr>
      <w:r w:rsidRPr="004B5A93">
        <w:t xml:space="preserve">Επιπρόσθετα, σε συνεργασία με τους </w:t>
      </w:r>
      <w:r>
        <w:t xml:space="preserve">δύο Δήμους του Νομού Γρεβενών, </w:t>
      </w:r>
      <w:r w:rsidRPr="004B5A93">
        <w:t>κατέγραψε τους πολίτες που θα επωφεληθούν από το επιχειρησιακό πρόγραμμα « Επισιτιστικής και Βασικής Υλικής Συνδρομής για το Ταμείο Ευρωπαϊκής Βοηθείας για τους Απόρους ΤΕΒΑ/</w:t>
      </w:r>
      <w:r w:rsidRPr="004B5A93">
        <w:rPr>
          <w:lang w:val="en-US"/>
        </w:rPr>
        <w:t>FEAD</w:t>
      </w:r>
      <w:r w:rsidRPr="004B5A93">
        <w:t xml:space="preserve"> 2014-2020», το οποίο θα αρχίσει άμεσα να υλοποιείται.</w:t>
      </w:r>
    </w:p>
    <w:p w:rsidR="00A43053" w:rsidRDefault="00A43053" w:rsidP="00AA48B4">
      <w:pPr>
        <w:pStyle w:val="ListParagraph"/>
        <w:spacing w:after="200" w:line="276" w:lineRule="auto"/>
        <w:ind w:left="420"/>
        <w:jc w:val="both"/>
      </w:pPr>
    </w:p>
    <w:p w:rsidR="00A43053" w:rsidRDefault="00A43053" w:rsidP="00AA48B4">
      <w:pPr>
        <w:pStyle w:val="ListParagraph"/>
        <w:spacing w:after="200" w:line="276" w:lineRule="auto"/>
        <w:ind w:left="420"/>
        <w:jc w:val="both"/>
      </w:pPr>
    </w:p>
    <w:p w:rsidR="00A43053" w:rsidRPr="004B5A93" w:rsidRDefault="00A43053" w:rsidP="00AA48B4">
      <w:pPr>
        <w:pStyle w:val="ListParagraph"/>
        <w:spacing w:after="200" w:line="276" w:lineRule="auto"/>
        <w:ind w:left="420"/>
        <w:jc w:val="both"/>
      </w:pPr>
      <w:r w:rsidRPr="004B5A93">
        <w:t xml:space="preserve"> </w:t>
      </w:r>
    </w:p>
    <w:p w:rsidR="00A43053" w:rsidRDefault="00A43053" w:rsidP="00413237">
      <w:pPr>
        <w:jc w:val="both"/>
      </w:pPr>
      <w:r>
        <w:t xml:space="preserve">    Τέλος, στα παρακάτω αναφέρονται τα αντικείμενα και ο αριθμός ανά τμήμα που πραγματοποιήθηκαν κατά το 2015.</w:t>
      </w:r>
    </w:p>
    <w:p w:rsidR="00A43053" w:rsidRDefault="00A43053" w:rsidP="00413237">
      <w:pPr>
        <w:jc w:val="both"/>
      </w:pPr>
    </w:p>
    <w:p w:rsidR="00A43053" w:rsidRDefault="00A43053" w:rsidP="00413237">
      <w:pPr>
        <w:jc w:val="both"/>
      </w:pPr>
    </w:p>
    <w:p w:rsidR="00A43053" w:rsidRPr="00AA48B4" w:rsidRDefault="00A43053" w:rsidP="00413237">
      <w:pPr>
        <w:jc w:val="both"/>
        <w:rPr>
          <w:b/>
        </w:rPr>
      </w:pPr>
      <w:r>
        <w:t xml:space="preserve">                                         </w:t>
      </w:r>
      <w:r>
        <w:rPr>
          <w:rFonts w:ascii="Arial" w:hAnsi="Arial" w:cs="Arial"/>
          <w:b/>
          <w:sz w:val="20"/>
          <w:szCs w:val="20"/>
        </w:rPr>
        <w:t xml:space="preserve">  </w:t>
      </w:r>
      <w:r w:rsidRPr="00AA48B4">
        <w:rPr>
          <w:rFonts w:ascii="Arial" w:hAnsi="Arial" w:cs="Arial"/>
          <w:b/>
          <w:sz w:val="20"/>
          <w:szCs w:val="20"/>
        </w:rPr>
        <w:t>ΤΜΗΜΑ ΦΑΡΜΑΚΩΝ ΚΑΙ ΦΑΡΜΑΚΕΙΩΝ</w:t>
      </w:r>
    </w:p>
    <w:p w:rsidR="00A43053" w:rsidRDefault="00A43053" w:rsidP="004A56E2">
      <w:pPr>
        <w:jc w:val="center"/>
        <w:rPr>
          <w:rFonts w:ascii="Arial" w:hAnsi="Arial" w:cs="Arial"/>
          <w:sz w:val="20"/>
          <w:szCs w:val="20"/>
        </w:rPr>
      </w:pPr>
    </w:p>
    <w:p w:rsidR="00A43053" w:rsidRDefault="00A43053" w:rsidP="004A56E2">
      <w:pPr>
        <w:rPr>
          <w:rFonts w:ascii="Arial" w:hAnsi="Arial" w:cs="Arial"/>
          <w:sz w:val="20"/>
          <w:szCs w:val="20"/>
        </w:rPr>
      </w:pPr>
    </w:p>
    <w:p w:rsidR="00A43053" w:rsidRDefault="00A43053" w:rsidP="004A56E2">
      <w:pPr>
        <w:numPr>
          <w:ilvl w:val="0"/>
          <w:numId w:val="29"/>
        </w:numPr>
        <w:rPr>
          <w:rFonts w:ascii="Arial" w:hAnsi="Arial" w:cs="Arial"/>
          <w:sz w:val="20"/>
          <w:szCs w:val="20"/>
        </w:rPr>
      </w:pPr>
      <w:r>
        <w:rPr>
          <w:rFonts w:ascii="Arial" w:hAnsi="Arial" w:cs="Arial"/>
          <w:sz w:val="20"/>
          <w:szCs w:val="20"/>
        </w:rPr>
        <w:t>Αποστολή τριμηνιαίων καταστάσεων ναρκωτικών και ιδιοσκευασμάτων του Γ.Ν. Γρεβενών.</w:t>
      </w:r>
    </w:p>
    <w:p w:rsidR="00A43053" w:rsidRDefault="00A43053" w:rsidP="004A56E2">
      <w:pPr>
        <w:numPr>
          <w:ilvl w:val="0"/>
          <w:numId w:val="29"/>
        </w:numPr>
        <w:rPr>
          <w:rFonts w:ascii="Arial" w:hAnsi="Arial" w:cs="Arial"/>
          <w:sz w:val="20"/>
          <w:szCs w:val="20"/>
        </w:rPr>
      </w:pPr>
      <w:r>
        <w:rPr>
          <w:rFonts w:ascii="Arial" w:hAnsi="Arial" w:cs="Arial"/>
          <w:sz w:val="20"/>
          <w:szCs w:val="20"/>
        </w:rPr>
        <w:t>Ετήσιες καταστάσεις ναρκωτικών των φαρμακειών του Νομού  (24)</w:t>
      </w:r>
    </w:p>
    <w:p w:rsidR="00A43053" w:rsidRDefault="00A43053" w:rsidP="004A56E2">
      <w:pPr>
        <w:numPr>
          <w:ilvl w:val="0"/>
          <w:numId w:val="29"/>
        </w:numPr>
        <w:rPr>
          <w:rFonts w:ascii="Arial" w:hAnsi="Arial" w:cs="Arial"/>
          <w:sz w:val="20"/>
          <w:szCs w:val="20"/>
        </w:rPr>
      </w:pPr>
      <w:r>
        <w:rPr>
          <w:rFonts w:ascii="Arial" w:hAnsi="Arial" w:cs="Arial"/>
          <w:sz w:val="20"/>
          <w:szCs w:val="20"/>
        </w:rPr>
        <w:t>Διαδικασίες έγκρισης αγοράς Ναρκωτικών Φαρμάκων για το Γ.Ν. Γρεβενών  (5)</w:t>
      </w:r>
    </w:p>
    <w:p w:rsidR="00A43053" w:rsidRDefault="00A43053" w:rsidP="004A56E2">
      <w:pPr>
        <w:numPr>
          <w:ilvl w:val="0"/>
          <w:numId w:val="29"/>
        </w:numPr>
        <w:rPr>
          <w:rFonts w:ascii="Arial" w:hAnsi="Arial" w:cs="Arial"/>
          <w:sz w:val="20"/>
          <w:szCs w:val="20"/>
        </w:rPr>
      </w:pPr>
      <w:r>
        <w:rPr>
          <w:rFonts w:ascii="Arial" w:hAnsi="Arial" w:cs="Arial"/>
          <w:sz w:val="20"/>
          <w:szCs w:val="20"/>
        </w:rPr>
        <w:t>Καταγραφή των υποχρεωτικώς δηλούμενων Λοιμωδών Νοσημάτων.(5)</w:t>
      </w:r>
    </w:p>
    <w:p w:rsidR="00A43053" w:rsidRDefault="00A43053" w:rsidP="004A56E2">
      <w:pPr>
        <w:numPr>
          <w:ilvl w:val="0"/>
          <w:numId w:val="29"/>
        </w:numPr>
        <w:rPr>
          <w:rFonts w:ascii="Arial" w:hAnsi="Arial" w:cs="Arial"/>
          <w:sz w:val="20"/>
          <w:szCs w:val="20"/>
        </w:rPr>
      </w:pPr>
      <w:r>
        <w:rPr>
          <w:rFonts w:ascii="Arial" w:hAnsi="Arial" w:cs="Arial"/>
          <w:sz w:val="20"/>
          <w:szCs w:val="20"/>
        </w:rPr>
        <w:t>Επιδημιολογική διερεύνηση κρούσματος Λοιμώδους Νοσήματος. (4</w:t>
      </w:r>
      <w:r>
        <w:rPr>
          <w:rFonts w:ascii="Arial" w:hAnsi="Arial" w:cs="Arial"/>
          <w:sz w:val="20"/>
          <w:szCs w:val="20"/>
          <w:lang w:val="en-US"/>
        </w:rPr>
        <w:t>)</w:t>
      </w:r>
    </w:p>
    <w:p w:rsidR="00A43053" w:rsidRDefault="00A43053" w:rsidP="004A56E2">
      <w:pPr>
        <w:numPr>
          <w:ilvl w:val="0"/>
          <w:numId w:val="29"/>
        </w:numPr>
        <w:rPr>
          <w:rFonts w:ascii="Arial" w:hAnsi="Arial" w:cs="Arial"/>
          <w:sz w:val="20"/>
          <w:szCs w:val="20"/>
        </w:rPr>
      </w:pPr>
      <w:r>
        <w:rPr>
          <w:rFonts w:ascii="Arial" w:hAnsi="Arial" w:cs="Arial"/>
          <w:sz w:val="20"/>
          <w:szCs w:val="20"/>
        </w:rPr>
        <w:t>Προμήθεια εμβολίων για εφαρμογή προγραμμάτων Δημόσιας Υγείας (αντιγριπικός-αντιφυματικός εμβολιασμός).</w:t>
      </w:r>
    </w:p>
    <w:p w:rsidR="00A43053" w:rsidRDefault="00A43053" w:rsidP="004A56E2">
      <w:pPr>
        <w:numPr>
          <w:ilvl w:val="0"/>
          <w:numId w:val="29"/>
        </w:numPr>
        <w:rPr>
          <w:rFonts w:ascii="Arial" w:hAnsi="Arial" w:cs="Arial"/>
          <w:sz w:val="20"/>
          <w:szCs w:val="20"/>
        </w:rPr>
      </w:pPr>
      <w:r>
        <w:rPr>
          <w:rFonts w:ascii="Arial" w:hAnsi="Arial" w:cs="Arial"/>
          <w:sz w:val="20"/>
          <w:szCs w:val="20"/>
        </w:rPr>
        <w:t>Τριμηνιαία αποστολή Ποινικών Μητρώων (3)</w:t>
      </w:r>
    </w:p>
    <w:p w:rsidR="00A43053" w:rsidRPr="00E1239C" w:rsidRDefault="00A43053" w:rsidP="00E1239C">
      <w:pPr>
        <w:numPr>
          <w:ilvl w:val="0"/>
          <w:numId w:val="29"/>
        </w:numPr>
        <w:rPr>
          <w:rFonts w:ascii="Arial" w:hAnsi="Arial" w:cs="Arial"/>
          <w:sz w:val="20"/>
          <w:szCs w:val="20"/>
        </w:rPr>
      </w:pPr>
      <w:r>
        <w:rPr>
          <w:rFonts w:ascii="Arial" w:hAnsi="Arial" w:cs="Arial"/>
          <w:sz w:val="20"/>
          <w:szCs w:val="20"/>
        </w:rPr>
        <w:t>Προπαρασκευαστικά έγγραφα για χορήγηση άδειας άσκησης επαγγέλματος :</w:t>
      </w:r>
    </w:p>
    <w:p w:rsidR="00A43053" w:rsidRPr="004A56E2" w:rsidRDefault="00A43053" w:rsidP="004A56E2">
      <w:pPr>
        <w:rPr>
          <w:rFonts w:ascii="Arial" w:hAnsi="Arial" w:cs="Arial"/>
          <w:sz w:val="20"/>
          <w:szCs w:val="20"/>
        </w:rPr>
      </w:pPr>
      <w:r>
        <w:rPr>
          <w:rFonts w:ascii="Arial" w:hAnsi="Arial" w:cs="Arial"/>
          <w:sz w:val="20"/>
          <w:szCs w:val="20"/>
        </w:rPr>
        <w:t xml:space="preserve">                   α)  Νοσηλευτριών (5)</w:t>
      </w:r>
    </w:p>
    <w:p w:rsidR="00A43053" w:rsidRDefault="00A43053" w:rsidP="004A56E2">
      <w:pPr>
        <w:rPr>
          <w:rFonts w:ascii="Arial" w:hAnsi="Arial" w:cs="Arial"/>
          <w:sz w:val="20"/>
          <w:szCs w:val="20"/>
        </w:rPr>
      </w:pPr>
      <w:r>
        <w:rPr>
          <w:rFonts w:ascii="Arial" w:hAnsi="Arial" w:cs="Arial"/>
          <w:sz w:val="20"/>
          <w:szCs w:val="20"/>
        </w:rPr>
        <w:t xml:space="preserve">                   β)  Β. Νοσηλευτριών (3)</w:t>
      </w:r>
    </w:p>
    <w:p w:rsidR="00A43053" w:rsidRDefault="00A43053" w:rsidP="004A56E2">
      <w:pPr>
        <w:rPr>
          <w:rFonts w:ascii="Arial" w:hAnsi="Arial" w:cs="Arial"/>
          <w:sz w:val="20"/>
          <w:szCs w:val="20"/>
        </w:rPr>
      </w:pPr>
      <w:r>
        <w:rPr>
          <w:rFonts w:ascii="Arial" w:hAnsi="Arial" w:cs="Arial"/>
          <w:sz w:val="20"/>
          <w:szCs w:val="20"/>
        </w:rPr>
        <w:t xml:space="preserve">                   γ</w:t>
      </w:r>
      <w:r w:rsidRPr="004A56E2">
        <w:rPr>
          <w:rFonts w:ascii="Arial" w:hAnsi="Arial" w:cs="Arial"/>
          <w:sz w:val="20"/>
          <w:szCs w:val="20"/>
        </w:rPr>
        <w:t xml:space="preserve">)  </w:t>
      </w:r>
      <w:r>
        <w:rPr>
          <w:rFonts w:ascii="Arial" w:hAnsi="Arial" w:cs="Arial"/>
          <w:sz w:val="20"/>
          <w:szCs w:val="20"/>
        </w:rPr>
        <w:t>Αισθητικών (1)</w:t>
      </w:r>
    </w:p>
    <w:p w:rsidR="00A43053" w:rsidRDefault="00A43053" w:rsidP="004A56E2">
      <w:pPr>
        <w:rPr>
          <w:rFonts w:ascii="Arial" w:hAnsi="Arial" w:cs="Arial"/>
          <w:sz w:val="20"/>
          <w:szCs w:val="20"/>
        </w:rPr>
      </w:pPr>
      <w:r>
        <w:rPr>
          <w:rFonts w:ascii="Arial" w:hAnsi="Arial" w:cs="Arial"/>
          <w:sz w:val="20"/>
          <w:szCs w:val="20"/>
        </w:rPr>
        <w:t xml:space="preserve">                   δ)  Φυσικοθεραπευτών (1)</w:t>
      </w:r>
    </w:p>
    <w:p w:rsidR="00A43053" w:rsidRDefault="00A43053" w:rsidP="004A56E2">
      <w:pPr>
        <w:rPr>
          <w:rFonts w:ascii="Arial" w:hAnsi="Arial" w:cs="Arial"/>
          <w:sz w:val="20"/>
          <w:szCs w:val="20"/>
        </w:rPr>
      </w:pPr>
      <w:r>
        <w:rPr>
          <w:rFonts w:ascii="Arial" w:hAnsi="Arial" w:cs="Arial"/>
          <w:sz w:val="20"/>
          <w:szCs w:val="20"/>
        </w:rPr>
        <w:t xml:space="preserve">                   ε)  Κοινωνικού Λειτουργού (1)</w:t>
      </w:r>
    </w:p>
    <w:p w:rsidR="00A43053" w:rsidRDefault="00A43053" w:rsidP="004A56E2">
      <w:pPr>
        <w:rPr>
          <w:rFonts w:ascii="Arial" w:hAnsi="Arial" w:cs="Arial"/>
          <w:sz w:val="20"/>
          <w:szCs w:val="20"/>
        </w:rPr>
      </w:pPr>
      <w:r>
        <w:rPr>
          <w:rFonts w:ascii="Arial" w:hAnsi="Arial" w:cs="Arial"/>
          <w:sz w:val="20"/>
          <w:szCs w:val="20"/>
        </w:rPr>
        <w:t xml:space="preserve">                  στ)Λογοθεραπευτών  (6)</w:t>
      </w:r>
    </w:p>
    <w:p w:rsidR="00A43053" w:rsidRPr="004A56E2" w:rsidRDefault="00A43053" w:rsidP="004A56E2">
      <w:pPr>
        <w:rPr>
          <w:rFonts w:ascii="Arial" w:hAnsi="Arial" w:cs="Arial"/>
          <w:sz w:val="20"/>
          <w:szCs w:val="20"/>
        </w:rPr>
      </w:pPr>
      <w:r>
        <w:rPr>
          <w:rFonts w:ascii="Arial" w:hAnsi="Arial" w:cs="Arial"/>
          <w:sz w:val="20"/>
          <w:szCs w:val="20"/>
        </w:rPr>
        <w:t xml:space="preserve">                   ζ) Διασωστών και πληρώματος ασθενοφόρου  (18)</w:t>
      </w:r>
    </w:p>
    <w:p w:rsidR="00A43053" w:rsidRDefault="00A43053" w:rsidP="00E1239C">
      <w:pPr>
        <w:rPr>
          <w:rFonts w:ascii="Arial" w:hAnsi="Arial" w:cs="Arial"/>
          <w:sz w:val="20"/>
          <w:szCs w:val="20"/>
        </w:rPr>
      </w:pPr>
      <w:r>
        <w:rPr>
          <w:rFonts w:ascii="Arial" w:hAnsi="Arial" w:cs="Arial"/>
          <w:sz w:val="20"/>
          <w:szCs w:val="20"/>
        </w:rPr>
        <w:t xml:space="preserve">             9)   Χορήγηση άδειας μεταφοράς φαρμακείου –έγκριση αποσυστέγασης - έγκριση συστέγασης-</w:t>
      </w:r>
    </w:p>
    <w:p w:rsidR="00A43053" w:rsidRDefault="00A43053" w:rsidP="00E1239C">
      <w:pPr>
        <w:ind w:left="1080"/>
        <w:rPr>
          <w:rFonts w:ascii="Arial" w:hAnsi="Arial" w:cs="Arial"/>
          <w:sz w:val="20"/>
          <w:szCs w:val="20"/>
        </w:rPr>
      </w:pPr>
      <w:r>
        <w:rPr>
          <w:rFonts w:ascii="Arial" w:hAnsi="Arial" w:cs="Arial"/>
          <w:sz w:val="20"/>
          <w:szCs w:val="20"/>
        </w:rPr>
        <w:t xml:space="preserve">Αποσυστέγασης – χορήγηση απόφασης συνέχισης άδειας λειτουργίας φαρμακείου ( 5  αποφάσεις) </w:t>
      </w:r>
    </w:p>
    <w:p w:rsidR="00A43053" w:rsidRDefault="00A43053" w:rsidP="000C1200">
      <w:pPr>
        <w:rPr>
          <w:rFonts w:ascii="Arial" w:hAnsi="Arial" w:cs="Arial"/>
          <w:sz w:val="20"/>
          <w:szCs w:val="20"/>
        </w:rPr>
      </w:pPr>
      <w:r>
        <w:rPr>
          <w:rFonts w:ascii="Arial" w:hAnsi="Arial" w:cs="Arial"/>
          <w:sz w:val="20"/>
          <w:szCs w:val="20"/>
        </w:rPr>
        <w:t xml:space="preserve">           10)   Χορήγηση άδειας ίδρυσης και λειτουργίας φαρμακείου  (1)</w:t>
      </w:r>
    </w:p>
    <w:p w:rsidR="00A43053" w:rsidRDefault="00A43053" w:rsidP="0023197C">
      <w:pPr>
        <w:rPr>
          <w:rFonts w:ascii="Arial" w:hAnsi="Arial" w:cs="Arial"/>
          <w:sz w:val="20"/>
          <w:szCs w:val="20"/>
        </w:rPr>
      </w:pPr>
      <w:r>
        <w:rPr>
          <w:rFonts w:ascii="Arial" w:hAnsi="Arial" w:cs="Arial"/>
          <w:sz w:val="20"/>
          <w:szCs w:val="20"/>
        </w:rPr>
        <w:t xml:space="preserve">           11)   Έλεγχος Φαρμακείων.</w:t>
      </w:r>
      <w:r w:rsidRPr="0023197C">
        <w:rPr>
          <w:rFonts w:ascii="Arial" w:hAnsi="Arial" w:cs="Arial"/>
          <w:sz w:val="20"/>
          <w:szCs w:val="20"/>
        </w:rPr>
        <w:t xml:space="preserve"> (24)</w:t>
      </w:r>
    </w:p>
    <w:p w:rsidR="00A43053" w:rsidRDefault="00A43053" w:rsidP="0023197C">
      <w:pPr>
        <w:rPr>
          <w:rFonts w:ascii="Arial" w:hAnsi="Arial" w:cs="Arial"/>
          <w:sz w:val="20"/>
          <w:szCs w:val="20"/>
        </w:rPr>
      </w:pPr>
      <w:r>
        <w:rPr>
          <w:rFonts w:ascii="Arial" w:hAnsi="Arial" w:cs="Arial"/>
          <w:sz w:val="20"/>
          <w:szCs w:val="20"/>
        </w:rPr>
        <w:t xml:space="preserve">           12)   Τήρηση Μητρώου ασκούμενων φοιτητών Φαρμακευτικής (4).</w:t>
      </w:r>
    </w:p>
    <w:p w:rsidR="00A43053" w:rsidRDefault="00A43053" w:rsidP="0023197C">
      <w:pPr>
        <w:rPr>
          <w:rFonts w:ascii="Arial" w:hAnsi="Arial" w:cs="Arial"/>
          <w:sz w:val="20"/>
          <w:szCs w:val="20"/>
        </w:rPr>
      </w:pPr>
      <w:r>
        <w:rPr>
          <w:rFonts w:ascii="Arial" w:hAnsi="Arial" w:cs="Arial"/>
          <w:sz w:val="20"/>
          <w:szCs w:val="20"/>
        </w:rPr>
        <w:t xml:space="preserve">           13)   Τήρηση Μητρώου ασκουμένων Β. Φαρμακοποιών (3)</w:t>
      </w:r>
    </w:p>
    <w:p w:rsidR="00A43053" w:rsidRDefault="00A43053" w:rsidP="0023197C">
      <w:pPr>
        <w:rPr>
          <w:rFonts w:ascii="Arial" w:hAnsi="Arial" w:cs="Arial"/>
          <w:sz w:val="20"/>
          <w:szCs w:val="20"/>
        </w:rPr>
      </w:pPr>
      <w:r>
        <w:rPr>
          <w:rFonts w:ascii="Arial" w:hAnsi="Arial" w:cs="Arial"/>
          <w:sz w:val="20"/>
          <w:szCs w:val="20"/>
        </w:rPr>
        <w:t xml:space="preserve">           14)   Χορήγηση βεβαιώσεων κρατήσεων Αγροτικών Ιατρών που πρόκειται να συνταξιοδοτηθούν 11</w:t>
      </w:r>
    </w:p>
    <w:p w:rsidR="00A43053" w:rsidRDefault="00A43053" w:rsidP="0023197C">
      <w:pPr>
        <w:rPr>
          <w:rFonts w:ascii="Arial" w:hAnsi="Arial" w:cs="Arial"/>
          <w:sz w:val="20"/>
          <w:szCs w:val="20"/>
        </w:rPr>
      </w:pPr>
      <w:r>
        <w:rPr>
          <w:rFonts w:ascii="Arial" w:hAnsi="Arial" w:cs="Arial"/>
          <w:sz w:val="20"/>
          <w:szCs w:val="20"/>
        </w:rPr>
        <w:t xml:space="preserve">           15)   Προπαρασκευαστικά Έγγραφα για τη χορήγηση τίτλου ειδικότητας σε Ιατρούς (1).</w:t>
      </w:r>
    </w:p>
    <w:p w:rsidR="00A43053" w:rsidRDefault="00A43053" w:rsidP="0023197C">
      <w:pPr>
        <w:rPr>
          <w:rFonts w:ascii="Arial" w:hAnsi="Arial" w:cs="Arial"/>
          <w:sz w:val="20"/>
          <w:szCs w:val="20"/>
        </w:rPr>
      </w:pPr>
      <w:r>
        <w:rPr>
          <w:rFonts w:ascii="Arial" w:hAnsi="Arial" w:cs="Arial"/>
          <w:sz w:val="20"/>
          <w:szCs w:val="20"/>
        </w:rPr>
        <w:t xml:space="preserve">           16)   Χορήγηση Πιστοποιητικών σε Ιατρούς για ειδίκευση ή εργασία σε χώρες της Ε.Ε σύμφωνα με   </w:t>
      </w:r>
    </w:p>
    <w:p w:rsidR="00A43053" w:rsidRDefault="00A43053" w:rsidP="0023197C">
      <w:pPr>
        <w:rPr>
          <w:rFonts w:ascii="Arial" w:hAnsi="Arial" w:cs="Arial"/>
          <w:sz w:val="20"/>
          <w:szCs w:val="20"/>
        </w:rPr>
      </w:pPr>
      <w:r>
        <w:rPr>
          <w:rFonts w:ascii="Arial" w:hAnsi="Arial" w:cs="Arial"/>
          <w:sz w:val="20"/>
          <w:szCs w:val="20"/>
        </w:rPr>
        <w:t xml:space="preserve">                   με τις οδηγίες της ΕΕ  (5)</w:t>
      </w:r>
    </w:p>
    <w:p w:rsidR="00A43053" w:rsidRDefault="00A43053" w:rsidP="0023197C">
      <w:pPr>
        <w:rPr>
          <w:rFonts w:ascii="Arial" w:hAnsi="Arial" w:cs="Arial"/>
          <w:sz w:val="20"/>
          <w:szCs w:val="20"/>
        </w:rPr>
      </w:pPr>
      <w:r>
        <w:rPr>
          <w:rFonts w:ascii="Arial" w:hAnsi="Arial" w:cs="Arial"/>
          <w:sz w:val="20"/>
          <w:szCs w:val="20"/>
        </w:rPr>
        <w:t xml:space="preserve">           17)  Έκδοση και ανανέωση καρτών κυκλοφορίας Α.με Α. (188)</w:t>
      </w:r>
    </w:p>
    <w:p w:rsidR="00A43053" w:rsidRDefault="00A43053" w:rsidP="0023197C">
      <w:pPr>
        <w:rPr>
          <w:rFonts w:ascii="Arial" w:hAnsi="Arial" w:cs="Arial"/>
          <w:sz w:val="20"/>
          <w:szCs w:val="20"/>
        </w:rPr>
      </w:pPr>
      <w:r>
        <w:rPr>
          <w:rFonts w:ascii="Arial" w:hAnsi="Arial" w:cs="Arial"/>
          <w:sz w:val="20"/>
          <w:szCs w:val="20"/>
        </w:rPr>
        <w:t xml:space="preserve">           18)  Θεώρηση μπλοκ ναρκωτικών Ιδιωτών Ιατρών και του Γεν. Νος/είου Γρεβενών (220)</w:t>
      </w:r>
    </w:p>
    <w:p w:rsidR="00A43053" w:rsidRDefault="00A43053" w:rsidP="0023197C">
      <w:pPr>
        <w:rPr>
          <w:rFonts w:ascii="Arial" w:hAnsi="Arial" w:cs="Arial"/>
          <w:sz w:val="20"/>
          <w:szCs w:val="20"/>
        </w:rPr>
      </w:pPr>
      <w:r>
        <w:rPr>
          <w:rFonts w:ascii="Arial" w:hAnsi="Arial" w:cs="Arial"/>
          <w:sz w:val="20"/>
          <w:szCs w:val="20"/>
        </w:rPr>
        <w:t xml:space="preserve">           19)  Διαχείριση πρωτόκολλου – αλληλογραφίας – Διαύγεια.</w:t>
      </w:r>
    </w:p>
    <w:p w:rsidR="00A43053" w:rsidRDefault="00A43053" w:rsidP="00C9165B">
      <w:pPr>
        <w:rPr>
          <w:rFonts w:ascii="Arial" w:hAnsi="Arial" w:cs="Arial"/>
          <w:sz w:val="20"/>
          <w:szCs w:val="20"/>
        </w:rPr>
      </w:pPr>
      <w:r>
        <w:rPr>
          <w:rFonts w:ascii="Arial" w:hAnsi="Arial" w:cs="Arial"/>
          <w:sz w:val="20"/>
          <w:szCs w:val="20"/>
        </w:rPr>
        <w:t xml:space="preserve">           20)  Διεκπαιρέωση προγράμματος Λουτροθεραπείας (11 ατόμων)</w:t>
      </w:r>
    </w:p>
    <w:p w:rsidR="00A43053" w:rsidRDefault="00A43053" w:rsidP="00C9165B">
      <w:pPr>
        <w:rPr>
          <w:rFonts w:ascii="Arial" w:hAnsi="Arial" w:cs="Arial"/>
          <w:sz w:val="20"/>
          <w:szCs w:val="20"/>
        </w:rPr>
      </w:pPr>
    </w:p>
    <w:p w:rsidR="00A43053" w:rsidRDefault="00A43053" w:rsidP="004A56E2">
      <w:pPr>
        <w:ind w:left="1080"/>
        <w:jc w:val="center"/>
        <w:rPr>
          <w:rFonts w:ascii="Arial" w:hAnsi="Arial" w:cs="Arial"/>
          <w:sz w:val="20"/>
          <w:szCs w:val="20"/>
        </w:rPr>
      </w:pPr>
    </w:p>
    <w:p w:rsidR="00A43053" w:rsidRPr="00AA48B4" w:rsidRDefault="00A43053" w:rsidP="00436FE8">
      <w:pPr>
        <w:ind w:left="1080"/>
        <w:rPr>
          <w:rFonts w:ascii="Arial" w:hAnsi="Arial" w:cs="Arial"/>
          <w:b/>
          <w:sz w:val="20"/>
          <w:szCs w:val="20"/>
        </w:rPr>
      </w:pPr>
      <w:r w:rsidRPr="00AA48B4">
        <w:rPr>
          <w:rFonts w:ascii="Arial" w:hAnsi="Arial" w:cs="Arial"/>
          <w:b/>
          <w:sz w:val="20"/>
          <w:szCs w:val="20"/>
        </w:rPr>
        <w:t xml:space="preserve">                       ΤΜΗΜΑ ΚΟΙΝΩΝΙΚΗΣ ΑΛΛΗΛΕΓΓΥΗΣ</w:t>
      </w:r>
    </w:p>
    <w:p w:rsidR="00A43053" w:rsidRDefault="00A43053" w:rsidP="004A56E2">
      <w:pPr>
        <w:jc w:val="both"/>
        <w:rPr>
          <w:rFonts w:ascii="Arial" w:hAnsi="Arial" w:cs="Arial"/>
          <w:sz w:val="20"/>
          <w:szCs w:val="20"/>
        </w:rPr>
      </w:pPr>
    </w:p>
    <w:p w:rsidR="00A43053" w:rsidRDefault="00A43053" w:rsidP="004A56E2">
      <w:pPr>
        <w:numPr>
          <w:ilvl w:val="0"/>
          <w:numId w:val="30"/>
        </w:numPr>
        <w:jc w:val="both"/>
        <w:rPr>
          <w:rFonts w:ascii="Arial" w:hAnsi="Arial" w:cs="Arial"/>
          <w:sz w:val="20"/>
          <w:szCs w:val="20"/>
        </w:rPr>
      </w:pPr>
      <w:r>
        <w:rPr>
          <w:rFonts w:ascii="Arial" w:hAnsi="Arial" w:cs="Arial"/>
          <w:sz w:val="20"/>
          <w:szCs w:val="20"/>
        </w:rPr>
        <w:t>Χορήγηση διατροφικού επιδόματος σε νεφροπαθείς και μεταμοσχευμένους.</w:t>
      </w:r>
    </w:p>
    <w:p w:rsidR="00A43053" w:rsidRPr="00975BD4" w:rsidRDefault="00A43053" w:rsidP="00975BD4">
      <w:pPr>
        <w:numPr>
          <w:ilvl w:val="0"/>
          <w:numId w:val="30"/>
        </w:numPr>
        <w:jc w:val="both"/>
        <w:rPr>
          <w:rFonts w:ascii="Arial" w:hAnsi="Arial" w:cs="Arial"/>
          <w:sz w:val="20"/>
          <w:szCs w:val="20"/>
        </w:rPr>
      </w:pPr>
      <w:r>
        <w:rPr>
          <w:rFonts w:ascii="Arial" w:hAnsi="Arial" w:cs="Arial"/>
          <w:sz w:val="20"/>
          <w:szCs w:val="20"/>
        </w:rPr>
        <w:t>Αποφάσεις χορήγησης – διακοπής διατροφικού επιδόματος (14)</w:t>
      </w:r>
    </w:p>
    <w:p w:rsidR="00A43053" w:rsidRPr="00975BD4" w:rsidRDefault="00A43053" w:rsidP="00975BD4">
      <w:pPr>
        <w:pStyle w:val="ListParagraph"/>
        <w:numPr>
          <w:ilvl w:val="0"/>
          <w:numId w:val="30"/>
        </w:numPr>
        <w:jc w:val="both"/>
        <w:rPr>
          <w:rFonts w:ascii="Arial" w:hAnsi="Arial" w:cs="Arial"/>
          <w:sz w:val="20"/>
          <w:szCs w:val="20"/>
        </w:rPr>
      </w:pPr>
      <w:r>
        <w:rPr>
          <w:rFonts w:ascii="Arial" w:hAnsi="Arial" w:cs="Arial"/>
          <w:sz w:val="20"/>
          <w:szCs w:val="20"/>
        </w:rPr>
        <w:t>Εκθέσεις αξιολόγησης Κοινωνικών Δομών  (8)</w:t>
      </w:r>
    </w:p>
    <w:p w:rsidR="00A43053" w:rsidRDefault="00A43053" w:rsidP="00975BD4">
      <w:pPr>
        <w:numPr>
          <w:ilvl w:val="0"/>
          <w:numId w:val="30"/>
        </w:numPr>
        <w:jc w:val="both"/>
        <w:rPr>
          <w:rFonts w:ascii="Arial" w:hAnsi="Arial" w:cs="Arial"/>
          <w:sz w:val="20"/>
          <w:szCs w:val="20"/>
        </w:rPr>
      </w:pPr>
      <w:r>
        <w:rPr>
          <w:rFonts w:ascii="Arial" w:hAnsi="Arial" w:cs="Arial"/>
          <w:sz w:val="20"/>
          <w:szCs w:val="20"/>
        </w:rPr>
        <w:t>Θεώρηση βιβλίων και μπλοκ   Αθλητικών και Πολιτιστικών Συλλόγων. (45).</w:t>
      </w:r>
    </w:p>
    <w:p w:rsidR="00A43053" w:rsidRPr="00975BD4" w:rsidRDefault="00A43053" w:rsidP="00975BD4">
      <w:pPr>
        <w:numPr>
          <w:ilvl w:val="0"/>
          <w:numId w:val="30"/>
        </w:numPr>
        <w:jc w:val="both"/>
        <w:rPr>
          <w:rFonts w:ascii="Arial" w:hAnsi="Arial" w:cs="Arial"/>
          <w:sz w:val="20"/>
          <w:szCs w:val="20"/>
        </w:rPr>
      </w:pPr>
      <w:r>
        <w:rPr>
          <w:rFonts w:ascii="Arial" w:hAnsi="Arial" w:cs="Arial"/>
          <w:sz w:val="20"/>
          <w:szCs w:val="20"/>
        </w:rPr>
        <w:t>Ψυχομετρική αξιολόγηση-συνεδρίες (18)</w:t>
      </w:r>
    </w:p>
    <w:p w:rsidR="00A43053" w:rsidRPr="00436FE8" w:rsidRDefault="00A43053" w:rsidP="00436FE8">
      <w:pPr>
        <w:numPr>
          <w:ilvl w:val="0"/>
          <w:numId w:val="30"/>
        </w:numPr>
        <w:jc w:val="both"/>
        <w:rPr>
          <w:rFonts w:ascii="Arial" w:hAnsi="Arial" w:cs="Arial"/>
          <w:sz w:val="20"/>
          <w:szCs w:val="20"/>
        </w:rPr>
      </w:pPr>
      <w:r>
        <w:rPr>
          <w:rFonts w:ascii="Arial" w:hAnsi="Arial" w:cs="Arial"/>
          <w:sz w:val="20"/>
          <w:szCs w:val="20"/>
        </w:rPr>
        <w:t>Χορήγηση αδειών για αγώνες πετοσφαίρισης – καλαθοσφαίρισης (42)</w:t>
      </w:r>
    </w:p>
    <w:p w:rsidR="00A43053" w:rsidRPr="00C9165B" w:rsidRDefault="00A43053" w:rsidP="00C9165B">
      <w:pPr>
        <w:pStyle w:val="ListParagraph"/>
        <w:numPr>
          <w:ilvl w:val="0"/>
          <w:numId w:val="30"/>
        </w:numPr>
        <w:jc w:val="both"/>
        <w:rPr>
          <w:rFonts w:ascii="Arial" w:hAnsi="Arial" w:cs="Arial"/>
          <w:sz w:val="20"/>
          <w:szCs w:val="20"/>
        </w:rPr>
      </w:pPr>
      <w:r>
        <w:rPr>
          <w:rFonts w:ascii="Arial" w:hAnsi="Arial" w:cs="Arial"/>
          <w:sz w:val="20"/>
          <w:szCs w:val="20"/>
        </w:rPr>
        <w:t>Χ</w:t>
      </w:r>
      <w:r w:rsidRPr="00C9165B">
        <w:rPr>
          <w:rFonts w:ascii="Arial" w:hAnsi="Arial" w:cs="Arial"/>
          <w:sz w:val="20"/>
          <w:szCs w:val="20"/>
        </w:rPr>
        <w:t xml:space="preserve">ορήγηση άδειας λειτουργίας ΚΔΑΠ </w:t>
      </w:r>
      <w:r>
        <w:rPr>
          <w:rFonts w:ascii="Arial" w:hAnsi="Arial" w:cs="Arial"/>
          <w:sz w:val="20"/>
          <w:szCs w:val="20"/>
        </w:rPr>
        <w:t xml:space="preserve"> </w:t>
      </w:r>
      <w:r w:rsidRPr="00C9165B">
        <w:rPr>
          <w:rFonts w:ascii="Arial" w:hAnsi="Arial" w:cs="Arial"/>
          <w:sz w:val="20"/>
          <w:szCs w:val="20"/>
        </w:rPr>
        <w:t>(2).</w:t>
      </w:r>
    </w:p>
    <w:p w:rsidR="00A43053" w:rsidRPr="00413237" w:rsidRDefault="00A43053" w:rsidP="00436FE8">
      <w:pPr>
        <w:jc w:val="both"/>
        <w:rPr>
          <w:rFonts w:ascii="Arial" w:hAnsi="Arial" w:cs="Arial"/>
          <w:sz w:val="20"/>
          <w:szCs w:val="20"/>
        </w:rPr>
      </w:pPr>
    </w:p>
    <w:p w:rsidR="00A43053" w:rsidRDefault="00A43053" w:rsidP="004A56E2">
      <w:pPr>
        <w:ind w:left="1440"/>
        <w:jc w:val="both"/>
        <w:rPr>
          <w:rFonts w:ascii="Arial" w:hAnsi="Arial" w:cs="Arial"/>
          <w:sz w:val="20"/>
          <w:szCs w:val="20"/>
        </w:rPr>
      </w:pPr>
    </w:p>
    <w:p w:rsidR="00A43053" w:rsidRDefault="00A43053" w:rsidP="004A56E2">
      <w:pPr>
        <w:jc w:val="center"/>
        <w:rPr>
          <w:rFonts w:ascii="Arial" w:hAnsi="Arial" w:cs="Arial"/>
          <w:b/>
          <w:sz w:val="20"/>
          <w:szCs w:val="20"/>
        </w:rPr>
      </w:pPr>
      <w:r w:rsidRPr="00AA48B4">
        <w:rPr>
          <w:rFonts w:ascii="Arial" w:hAnsi="Arial" w:cs="Arial"/>
          <w:b/>
          <w:sz w:val="20"/>
          <w:szCs w:val="20"/>
        </w:rPr>
        <w:t>ΤΜΗΜΑ ΠΕΡΙΒΑΛΛΟΝΤΙΚΗΣ ΥΓΙΕΙΝΗΣ ΚΑΙ ΥΓΕΙΟΝΟΜΙΚΟΥ ΕΛΕΓΧΟΥ</w:t>
      </w:r>
    </w:p>
    <w:p w:rsidR="00A43053" w:rsidRPr="00AA48B4" w:rsidRDefault="00A43053" w:rsidP="004A56E2">
      <w:pPr>
        <w:jc w:val="center"/>
        <w:rPr>
          <w:rFonts w:ascii="Arial" w:hAnsi="Arial" w:cs="Arial"/>
          <w:b/>
          <w:sz w:val="20"/>
          <w:szCs w:val="20"/>
        </w:rPr>
      </w:pPr>
    </w:p>
    <w:p w:rsidR="00A43053" w:rsidRPr="00413237" w:rsidRDefault="00A43053" w:rsidP="00436FE8">
      <w:pPr>
        <w:rPr>
          <w:rFonts w:ascii="Arial" w:hAnsi="Arial" w:cs="Arial"/>
          <w:sz w:val="20"/>
          <w:szCs w:val="20"/>
        </w:rPr>
      </w:pPr>
    </w:p>
    <w:p w:rsidR="00A43053" w:rsidRDefault="00A43053" w:rsidP="004A56E2">
      <w:pPr>
        <w:numPr>
          <w:ilvl w:val="0"/>
          <w:numId w:val="31"/>
        </w:numPr>
        <w:rPr>
          <w:rFonts w:ascii="Arial" w:hAnsi="Arial" w:cs="Arial"/>
          <w:sz w:val="20"/>
          <w:szCs w:val="20"/>
        </w:rPr>
      </w:pPr>
      <w:r>
        <w:rPr>
          <w:rFonts w:ascii="Arial" w:hAnsi="Arial" w:cs="Arial"/>
          <w:sz w:val="20"/>
          <w:szCs w:val="20"/>
        </w:rPr>
        <w:t>Υγειονομικός έλεγχος καταστημάτων υγειονομικού ενδιαφέροντος (72)</w:t>
      </w:r>
    </w:p>
    <w:p w:rsidR="00A43053" w:rsidRDefault="00A43053" w:rsidP="00AA48B4">
      <w:pPr>
        <w:ind w:left="1080"/>
        <w:rPr>
          <w:rFonts w:ascii="Arial" w:hAnsi="Arial" w:cs="Arial"/>
          <w:sz w:val="20"/>
          <w:szCs w:val="20"/>
        </w:rPr>
      </w:pPr>
    </w:p>
    <w:p w:rsidR="00A43053" w:rsidRDefault="00A43053" w:rsidP="00AA48B4">
      <w:pPr>
        <w:ind w:left="1080"/>
        <w:rPr>
          <w:rFonts w:ascii="Arial" w:hAnsi="Arial" w:cs="Arial"/>
          <w:sz w:val="20"/>
          <w:szCs w:val="20"/>
        </w:rPr>
      </w:pPr>
    </w:p>
    <w:p w:rsidR="00A43053" w:rsidRDefault="00A43053" w:rsidP="00AA48B4">
      <w:pPr>
        <w:ind w:left="1080"/>
        <w:rPr>
          <w:rFonts w:ascii="Arial" w:hAnsi="Arial" w:cs="Arial"/>
          <w:sz w:val="20"/>
          <w:szCs w:val="20"/>
        </w:rPr>
      </w:pPr>
    </w:p>
    <w:p w:rsidR="00A43053" w:rsidRDefault="00A43053" w:rsidP="00AA48B4">
      <w:pPr>
        <w:ind w:left="1080"/>
        <w:rPr>
          <w:rFonts w:ascii="Arial" w:hAnsi="Arial" w:cs="Arial"/>
          <w:sz w:val="20"/>
          <w:szCs w:val="20"/>
        </w:rPr>
      </w:pPr>
    </w:p>
    <w:p w:rsidR="00A43053" w:rsidRDefault="00A43053" w:rsidP="004A56E2">
      <w:pPr>
        <w:numPr>
          <w:ilvl w:val="0"/>
          <w:numId w:val="31"/>
        </w:numPr>
        <w:rPr>
          <w:rFonts w:ascii="Arial" w:hAnsi="Arial" w:cs="Arial"/>
          <w:sz w:val="20"/>
          <w:szCs w:val="20"/>
        </w:rPr>
      </w:pPr>
      <w:r>
        <w:rPr>
          <w:rFonts w:ascii="Arial" w:hAnsi="Arial" w:cs="Arial"/>
          <w:sz w:val="20"/>
          <w:szCs w:val="20"/>
        </w:rPr>
        <w:t>Έλεγχος για την απαγόρευση του καπνίσματος σε καταστήματα υγειονομικού ενδιαφέροντος καθώς και σε δημόσιους χώρους  (87).</w:t>
      </w:r>
    </w:p>
    <w:p w:rsidR="00A43053" w:rsidRDefault="00A43053" w:rsidP="004A56E2">
      <w:pPr>
        <w:numPr>
          <w:ilvl w:val="0"/>
          <w:numId w:val="31"/>
        </w:numPr>
        <w:rPr>
          <w:rFonts w:ascii="Arial" w:hAnsi="Arial" w:cs="Arial"/>
          <w:sz w:val="20"/>
          <w:szCs w:val="20"/>
        </w:rPr>
      </w:pPr>
      <w:r>
        <w:rPr>
          <w:rFonts w:ascii="Arial" w:hAnsi="Arial" w:cs="Arial"/>
          <w:sz w:val="20"/>
          <w:szCs w:val="20"/>
        </w:rPr>
        <w:t>Καταγγελίες πολιτών για εξέταση ανθυγιεινών εστιών  (52).</w:t>
      </w:r>
    </w:p>
    <w:p w:rsidR="00A43053" w:rsidRPr="00570710" w:rsidRDefault="00A43053" w:rsidP="00570710">
      <w:pPr>
        <w:numPr>
          <w:ilvl w:val="0"/>
          <w:numId w:val="31"/>
        </w:numPr>
        <w:rPr>
          <w:rFonts w:ascii="Arial" w:hAnsi="Arial" w:cs="Arial"/>
          <w:sz w:val="20"/>
          <w:szCs w:val="20"/>
        </w:rPr>
      </w:pPr>
      <w:r>
        <w:rPr>
          <w:rFonts w:ascii="Arial" w:hAnsi="Arial" w:cs="Arial"/>
          <w:sz w:val="20"/>
          <w:szCs w:val="20"/>
        </w:rPr>
        <w:t>Γνωματεύσεις για άδειες  λειτουργίας καταστημάτων υγειονομικού ενδιαφέροντος  (35).</w:t>
      </w:r>
    </w:p>
    <w:p w:rsidR="00A43053" w:rsidRPr="00570710" w:rsidRDefault="00A43053" w:rsidP="00570710">
      <w:pPr>
        <w:numPr>
          <w:ilvl w:val="0"/>
          <w:numId w:val="31"/>
        </w:numPr>
        <w:rPr>
          <w:rFonts w:ascii="Arial" w:hAnsi="Arial" w:cs="Arial"/>
          <w:sz w:val="20"/>
          <w:szCs w:val="20"/>
        </w:rPr>
      </w:pPr>
      <w:r>
        <w:rPr>
          <w:rFonts w:ascii="Arial" w:hAnsi="Arial" w:cs="Arial"/>
          <w:sz w:val="20"/>
          <w:szCs w:val="20"/>
        </w:rPr>
        <w:t>Βεβαιώσεις καταλληλότητας αυτοκινήτων για μεταφορά τροφίμων και ποτών  (28).</w:t>
      </w:r>
    </w:p>
    <w:p w:rsidR="00A43053" w:rsidRDefault="00A43053" w:rsidP="004A56E2">
      <w:pPr>
        <w:numPr>
          <w:ilvl w:val="0"/>
          <w:numId w:val="31"/>
        </w:numPr>
        <w:rPr>
          <w:rFonts w:ascii="Arial" w:hAnsi="Arial" w:cs="Arial"/>
          <w:sz w:val="20"/>
          <w:szCs w:val="20"/>
        </w:rPr>
      </w:pPr>
      <w:r>
        <w:rPr>
          <w:rFonts w:ascii="Arial" w:hAnsi="Arial" w:cs="Arial"/>
          <w:sz w:val="20"/>
          <w:szCs w:val="20"/>
        </w:rPr>
        <w:t>Καταγγελίες πολιτών για οικόσιτα ζώα  (41).</w:t>
      </w:r>
    </w:p>
    <w:p w:rsidR="00A43053" w:rsidRDefault="00A43053" w:rsidP="004A56E2">
      <w:pPr>
        <w:numPr>
          <w:ilvl w:val="0"/>
          <w:numId w:val="31"/>
        </w:numPr>
        <w:rPr>
          <w:rFonts w:ascii="Arial" w:hAnsi="Arial" w:cs="Arial"/>
          <w:sz w:val="20"/>
          <w:szCs w:val="20"/>
        </w:rPr>
      </w:pPr>
      <w:r>
        <w:rPr>
          <w:rFonts w:ascii="Arial" w:hAnsi="Arial" w:cs="Arial"/>
          <w:sz w:val="20"/>
          <w:szCs w:val="20"/>
        </w:rPr>
        <w:t>Γνωματεύσεις για άδειες λειτουργίας μουσικών οργάνων  (55).</w:t>
      </w:r>
    </w:p>
    <w:p w:rsidR="00A43053" w:rsidRDefault="00A43053" w:rsidP="004A56E2">
      <w:pPr>
        <w:numPr>
          <w:ilvl w:val="0"/>
          <w:numId w:val="31"/>
        </w:numPr>
        <w:rPr>
          <w:rFonts w:ascii="Arial" w:hAnsi="Arial" w:cs="Arial"/>
          <w:sz w:val="20"/>
          <w:szCs w:val="20"/>
        </w:rPr>
      </w:pPr>
      <w:r>
        <w:rPr>
          <w:rFonts w:ascii="Arial" w:hAnsi="Arial" w:cs="Arial"/>
          <w:sz w:val="20"/>
          <w:szCs w:val="20"/>
        </w:rPr>
        <w:t>Συμμετοχή στην  επιτροπή σταυλισμών για χορήγηση αδειών  εγκατάστασης  κτηνοτροφικών εγκαταστάσεων  (53).</w:t>
      </w:r>
    </w:p>
    <w:p w:rsidR="00A43053" w:rsidRDefault="00A43053" w:rsidP="004A56E2">
      <w:pPr>
        <w:numPr>
          <w:ilvl w:val="0"/>
          <w:numId w:val="31"/>
        </w:numPr>
        <w:rPr>
          <w:rFonts w:ascii="Arial" w:hAnsi="Arial" w:cs="Arial"/>
          <w:sz w:val="20"/>
          <w:szCs w:val="20"/>
        </w:rPr>
      </w:pPr>
      <w:r>
        <w:rPr>
          <w:rFonts w:ascii="Arial" w:hAnsi="Arial" w:cs="Arial"/>
          <w:sz w:val="20"/>
          <w:szCs w:val="20"/>
        </w:rPr>
        <w:t>Σύμφωνη γνώμη για παραχώρηση  εκτάσεων για  ανέγερση  σταυλικών  εγκαταστάσεων (18).</w:t>
      </w:r>
    </w:p>
    <w:p w:rsidR="00A43053" w:rsidRDefault="00A43053" w:rsidP="004A56E2">
      <w:pPr>
        <w:numPr>
          <w:ilvl w:val="0"/>
          <w:numId w:val="31"/>
        </w:numPr>
        <w:rPr>
          <w:rFonts w:ascii="Arial" w:hAnsi="Arial" w:cs="Arial"/>
          <w:sz w:val="20"/>
          <w:szCs w:val="20"/>
        </w:rPr>
      </w:pPr>
      <w:r>
        <w:rPr>
          <w:rFonts w:ascii="Arial" w:hAnsi="Arial" w:cs="Arial"/>
          <w:sz w:val="20"/>
          <w:szCs w:val="20"/>
        </w:rPr>
        <w:t>Εκθέσεις υγειονομικής επιθεώρησης για ακάθαρτους σταυλισμούς, για ανθυγιεινές εστίες, κ.α (2).</w:t>
      </w:r>
    </w:p>
    <w:p w:rsidR="00A43053" w:rsidRDefault="00A43053" w:rsidP="004A56E2">
      <w:pPr>
        <w:numPr>
          <w:ilvl w:val="0"/>
          <w:numId w:val="31"/>
        </w:numPr>
        <w:rPr>
          <w:rFonts w:ascii="Arial" w:hAnsi="Arial" w:cs="Arial"/>
          <w:sz w:val="20"/>
          <w:szCs w:val="20"/>
        </w:rPr>
      </w:pPr>
      <w:r>
        <w:rPr>
          <w:rFonts w:ascii="Arial" w:hAnsi="Arial" w:cs="Arial"/>
          <w:sz w:val="20"/>
          <w:szCs w:val="20"/>
        </w:rPr>
        <w:t>Δειγματοληψίες νερών (6).</w:t>
      </w:r>
    </w:p>
    <w:p w:rsidR="00A43053" w:rsidRPr="00570710" w:rsidRDefault="00A43053" w:rsidP="00570710">
      <w:pPr>
        <w:numPr>
          <w:ilvl w:val="0"/>
          <w:numId w:val="31"/>
        </w:numPr>
        <w:rPr>
          <w:rFonts w:ascii="Arial" w:hAnsi="Arial" w:cs="Arial"/>
          <w:sz w:val="20"/>
          <w:szCs w:val="20"/>
        </w:rPr>
      </w:pPr>
      <w:r>
        <w:rPr>
          <w:rFonts w:ascii="Arial" w:hAnsi="Arial" w:cs="Arial"/>
          <w:sz w:val="20"/>
          <w:szCs w:val="20"/>
        </w:rPr>
        <w:t>Συμμετοχή  σε  επιτροπές   για  έναρξη  λειτουργίας  – ανανέωση   καταστήματος   εμπορίας φυτοπροστατευτικών  προϊόντων και κτηνιατρικών προϊόντων  (3).</w:t>
      </w:r>
    </w:p>
    <w:p w:rsidR="00A43053" w:rsidRDefault="00A43053" w:rsidP="004A56E2">
      <w:pPr>
        <w:numPr>
          <w:ilvl w:val="0"/>
          <w:numId w:val="31"/>
        </w:numPr>
        <w:rPr>
          <w:rFonts w:ascii="Arial" w:hAnsi="Arial" w:cs="Arial"/>
          <w:sz w:val="20"/>
          <w:szCs w:val="20"/>
        </w:rPr>
      </w:pPr>
      <w:r>
        <w:rPr>
          <w:rFonts w:ascii="Arial" w:hAnsi="Arial" w:cs="Arial"/>
          <w:sz w:val="20"/>
          <w:szCs w:val="20"/>
        </w:rPr>
        <w:t>Τριμηνιαίος υγειονομικός έλεγχος Καταστήματος Κράτησης Γρεβενών (φυλακές)  (4).</w:t>
      </w:r>
    </w:p>
    <w:p w:rsidR="00A43053" w:rsidRDefault="00A43053" w:rsidP="004A56E2">
      <w:pPr>
        <w:numPr>
          <w:ilvl w:val="0"/>
          <w:numId w:val="31"/>
        </w:numPr>
        <w:rPr>
          <w:rFonts w:ascii="Arial" w:hAnsi="Arial" w:cs="Arial"/>
          <w:sz w:val="20"/>
          <w:szCs w:val="20"/>
        </w:rPr>
      </w:pPr>
      <w:r>
        <w:rPr>
          <w:rFonts w:ascii="Arial" w:hAnsi="Arial" w:cs="Arial"/>
          <w:sz w:val="20"/>
          <w:szCs w:val="20"/>
        </w:rPr>
        <w:t xml:space="preserve">Συμμετοχή  στην  επιτροπή  για  έκδοση  άδειας ίδρυσης και λειτουργίας ιδιωτικού  Παιδικού                             </w:t>
      </w:r>
    </w:p>
    <w:p w:rsidR="00A43053" w:rsidRDefault="00A43053" w:rsidP="00570710">
      <w:pPr>
        <w:ind w:left="1080"/>
        <w:rPr>
          <w:rFonts w:ascii="Arial" w:hAnsi="Arial" w:cs="Arial"/>
          <w:sz w:val="20"/>
          <w:szCs w:val="20"/>
        </w:rPr>
      </w:pPr>
      <w:r>
        <w:rPr>
          <w:rFonts w:ascii="Arial" w:hAnsi="Arial" w:cs="Arial"/>
          <w:sz w:val="20"/>
          <w:szCs w:val="20"/>
        </w:rPr>
        <w:t>Σταθμού  (1)</w:t>
      </w:r>
    </w:p>
    <w:p w:rsidR="00A43053" w:rsidRPr="00975BD4" w:rsidRDefault="00A43053" w:rsidP="00975BD4">
      <w:pPr>
        <w:pStyle w:val="ListParagraph"/>
        <w:numPr>
          <w:ilvl w:val="0"/>
          <w:numId w:val="31"/>
        </w:numPr>
        <w:rPr>
          <w:rFonts w:ascii="Arial" w:hAnsi="Arial" w:cs="Arial"/>
          <w:sz w:val="20"/>
          <w:szCs w:val="20"/>
        </w:rPr>
      </w:pPr>
      <w:r>
        <w:rPr>
          <w:rFonts w:ascii="Arial" w:hAnsi="Arial" w:cs="Arial"/>
          <w:sz w:val="20"/>
          <w:szCs w:val="20"/>
        </w:rPr>
        <w:t>Γνωμάτευση για πρόσθετη  πράξη προσδιορισμού  καθισμάτων  των  καταστημάτων   στους δημόσιους χώρους για εξωτερικά κινητά καθίσματα  (15)</w:t>
      </w:r>
    </w:p>
    <w:p w:rsidR="00A43053" w:rsidRDefault="00A43053" w:rsidP="004A56E2">
      <w:pPr>
        <w:ind w:left="720"/>
        <w:rPr>
          <w:rFonts w:ascii="Arial" w:hAnsi="Arial" w:cs="Arial"/>
          <w:sz w:val="20"/>
          <w:szCs w:val="20"/>
        </w:rPr>
      </w:pPr>
    </w:p>
    <w:p w:rsidR="00A43053" w:rsidRDefault="00A43053" w:rsidP="004A56E2">
      <w:pPr>
        <w:ind w:left="720"/>
        <w:rPr>
          <w:rFonts w:ascii="Arial" w:hAnsi="Arial" w:cs="Arial"/>
          <w:sz w:val="20"/>
          <w:szCs w:val="20"/>
        </w:rPr>
      </w:pPr>
    </w:p>
    <w:p w:rsidR="00A43053" w:rsidRPr="00C9165B" w:rsidRDefault="00A43053" w:rsidP="00C9165B">
      <w:pPr>
        <w:ind w:left="720"/>
        <w:rPr>
          <w:rFonts w:ascii="Arial" w:hAnsi="Arial" w:cs="Arial"/>
          <w:sz w:val="20"/>
          <w:szCs w:val="20"/>
        </w:rPr>
      </w:pPr>
      <w:r>
        <w:rPr>
          <w:rFonts w:ascii="Arial" w:hAnsi="Arial" w:cs="Arial"/>
          <w:sz w:val="20"/>
          <w:szCs w:val="20"/>
        </w:rPr>
        <w:t xml:space="preserve">        </w:t>
      </w:r>
    </w:p>
    <w:p w:rsidR="00A43053" w:rsidRDefault="00A43053" w:rsidP="004A56E2">
      <w:pPr>
        <w:rPr>
          <w:rFonts w:ascii="Arial" w:hAnsi="Arial" w:cs="Arial"/>
          <w:b/>
          <w:sz w:val="20"/>
          <w:szCs w:val="20"/>
        </w:rPr>
      </w:pPr>
      <w:r>
        <w:rPr>
          <w:rFonts w:ascii="Arial" w:hAnsi="Arial" w:cs="Arial"/>
          <w:b/>
          <w:sz w:val="20"/>
          <w:szCs w:val="20"/>
        </w:rPr>
        <w:t xml:space="preserve">                                                                                                         Η Αν.  Δ/ντρια</w:t>
      </w:r>
    </w:p>
    <w:p w:rsidR="00A43053" w:rsidRDefault="00A43053" w:rsidP="004A56E2">
      <w:pPr>
        <w:rPr>
          <w:rFonts w:ascii="Arial" w:hAnsi="Arial" w:cs="Arial"/>
          <w:b/>
          <w:sz w:val="20"/>
          <w:szCs w:val="20"/>
        </w:rPr>
      </w:pPr>
    </w:p>
    <w:p w:rsidR="00A43053" w:rsidRDefault="00A43053" w:rsidP="004A56E2">
      <w:pPr>
        <w:rPr>
          <w:rFonts w:ascii="Arial" w:hAnsi="Arial" w:cs="Arial"/>
          <w:b/>
          <w:sz w:val="20"/>
          <w:szCs w:val="20"/>
        </w:rPr>
      </w:pPr>
    </w:p>
    <w:p w:rsidR="00A43053" w:rsidRDefault="00A43053" w:rsidP="004A56E2">
      <w:pPr>
        <w:rPr>
          <w:rFonts w:ascii="Arial" w:hAnsi="Arial" w:cs="Arial"/>
          <w:b/>
          <w:sz w:val="20"/>
          <w:szCs w:val="20"/>
        </w:rPr>
      </w:pPr>
    </w:p>
    <w:p w:rsidR="00A43053" w:rsidRDefault="00A43053" w:rsidP="00F006E9">
      <w:pPr>
        <w:rPr>
          <w:rFonts w:ascii="Arial" w:hAnsi="Arial" w:cs="Arial"/>
          <w:b/>
          <w:sz w:val="20"/>
          <w:szCs w:val="20"/>
        </w:rPr>
      </w:pPr>
      <w:r>
        <w:rPr>
          <w:rFonts w:ascii="Arial" w:hAnsi="Arial" w:cs="Arial"/>
          <w:b/>
          <w:sz w:val="20"/>
          <w:szCs w:val="20"/>
        </w:rPr>
        <w:t xml:space="preserve">                                                                                                      ΘΕΟΛΟΓΙΑ  ΝΤΙΝΑ</w:t>
      </w:r>
    </w:p>
    <w:p w:rsidR="00A43053" w:rsidRDefault="00A43053" w:rsidP="00F006E9">
      <w:pPr>
        <w:rPr>
          <w:rFonts w:ascii="Arial" w:hAnsi="Arial" w:cs="Arial"/>
          <w:b/>
          <w:sz w:val="20"/>
          <w:szCs w:val="20"/>
          <w:u w:val="single"/>
        </w:rPr>
      </w:pPr>
      <w:r w:rsidRPr="00240235">
        <w:rPr>
          <w:rFonts w:ascii="Arial" w:hAnsi="Arial" w:cs="Arial"/>
          <w:b/>
          <w:sz w:val="20"/>
          <w:szCs w:val="20"/>
          <w:u w:val="single"/>
        </w:rPr>
        <w:t>ΚΟΙΝΟΠΟΙΗΣΗ</w:t>
      </w:r>
    </w:p>
    <w:p w:rsidR="00A43053" w:rsidRDefault="00A43053" w:rsidP="00240235">
      <w:pPr>
        <w:rPr>
          <w:rFonts w:ascii="Arial" w:hAnsi="Arial" w:cs="Arial"/>
          <w:b/>
          <w:sz w:val="20"/>
          <w:szCs w:val="20"/>
          <w:u w:val="single"/>
        </w:rPr>
      </w:pPr>
    </w:p>
    <w:p w:rsidR="00A43053" w:rsidRPr="00240235" w:rsidRDefault="00A43053" w:rsidP="00240235">
      <w:pPr>
        <w:rPr>
          <w:rFonts w:ascii="Arial" w:hAnsi="Arial" w:cs="Arial"/>
          <w:b/>
          <w:sz w:val="20"/>
          <w:szCs w:val="20"/>
        </w:rPr>
      </w:pPr>
      <w:r>
        <w:rPr>
          <w:rFonts w:ascii="Arial" w:hAnsi="Arial" w:cs="Arial"/>
          <w:b/>
          <w:sz w:val="20"/>
          <w:szCs w:val="20"/>
        </w:rPr>
        <w:t>1)ΓΕΝΙΚΗ Δ/ΝΣΗ</w:t>
      </w:r>
      <w:r w:rsidRPr="00240235">
        <w:rPr>
          <w:rFonts w:ascii="Arial" w:hAnsi="Arial" w:cs="Arial"/>
          <w:b/>
          <w:sz w:val="20"/>
          <w:szCs w:val="20"/>
        </w:rPr>
        <w:t xml:space="preserve"> ΔΗΜΟΣΙΑΣ ΥΓΕΙΑΣ &amp;</w:t>
      </w:r>
    </w:p>
    <w:p w:rsidR="00A43053" w:rsidRDefault="00A43053" w:rsidP="00240235">
      <w:pPr>
        <w:rPr>
          <w:rFonts w:ascii="Arial" w:hAnsi="Arial" w:cs="Arial"/>
          <w:b/>
          <w:sz w:val="20"/>
          <w:szCs w:val="20"/>
        </w:rPr>
      </w:pPr>
      <w:r>
        <w:rPr>
          <w:rFonts w:ascii="Arial" w:hAnsi="Arial" w:cs="Arial"/>
          <w:b/>
          <w:sz w:val="20"/>
          <w:szCs w:val="20"/>
        </w:rPr>
        <w:t xml:space="preserve">   ΚΟΙΝ. ΜΕΡΙΜΝΑΣ</w:t>
      </w:r>
    </w:p>
    <w:p w:rsidR="00A43053" w:rsidRDefault="00A43053" w:rsidP="00240235">
      <w:pPr>
        <w:rPr>
          <w:rFonts w:ascii="Arial" w:hAnsi="Arial" w:cs="Arial"/>
          <w:b/>
          <w:sz w:val="20"/>
          <w:szCs w:val="20"/>
        </w:rPr>
      </w:pPr>
      <w:r>
        <w:rPr>
          <w:rFonts w:ascii="Arial" w:hAnsi="Arial" w:cs="Arial"/>
          <w:b/>
          <w:sz w:val="20"/>
          <w:szCs w:val="20"/>
        </w:rPr>
        <w:t>2)ΘΕΜΑΤΙΚΟ ΑΝΤΙΠΕΡΙΦΕΡΕΙΑΡΧΗ ΥΓΕΙΑΣ-</w:t>
      </w:r>
    </w:p>
    <w:p w:rsidR="00A43053" w:rsidRDefault="00A43053" w:rsidP="00240235">
      <w:pPr>
        <w:rPr>
          <w:rFonts w:ascii="Arial" w:hAnsi="Arial" w:cs="Arial"/>
          <w:b/>
          <w:sz w:val="20"/>
          <w:szCs w:val="20"/>
        </w:rPr>
      </w:pPr>
      <w:r>
        <w:rPr>
          <w:rFonts w:ascii="Arial" w:hAnsi="Arial" w:cs="Arial"/>
          <w:b/>
          <w:sz w:val="20"/>
          <w:szCs w:val="20"/>
        </w:rPr>
        <w:t xml:space="preserve">   ΠΡΟΝΟΙΑΣ &amp; ΚΑΙ ΚΟΙΝ. ΣΥΝΟΧΗΣ</w:t>
      </w:r>
    </w:p>
    <w:p w:rsidR="00A43053" w:rsidRPr="00240235" w:rsidRDefault="00A43053" w:rsidP="00240235">
      <w:pPr>
        <w:rPr>
          <w:rFonts w:ascii="Arial" w:hAnsi="Arial" w:cs="Arial"/>
          <w:b/>
          <w:sz w:val="20"/>
          <w:szCs w:val="20"/>
        </w:rPr>
      </w:pPr>
    </w:p>
    <w:sectPr w:rsidR="00A43053" w:rsidRPr="00240235" w:rsidSect="002A20F2">
      <w:pgSz w:w="11906" w:h="16838"/>
      <w:pgMar w:top="1440" w:right="924" w:bottom="1440" w:left="158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 w:name="Tahoma">
    <w:panose1 w:val="020B0604030504040204"/>
    <w:charset w:val="A1"/>
    <w:family w:val="swiss"/>
    <w:pitch w:val="variable"/>
    <w:sig w:usb0="61002A87" w:usb1="80000000" w:usb2="00000008" w:usb3="00000000" w:csb0="000101FF"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98611A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5C42D4E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6316D86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1E0BCD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68B081C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E84BC6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3E0C42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00800E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D74643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B3C2B02"/>
    <w:lvl w:ilvl="0">
      <w:start w:val="1"/>
      <w:numFmt w:val="bullet"/>
      <w:lvlText w:val=""/>
      <w:lvlJc w:val="left"/>
      <w:pPr>
        <w:tabs>
          <w:tab w:val="num" w:pos="360"/>
        </w:tabs>
        <w:ind w:left="360" w:hanging="360"/>
      </w:pPr>
      <w:rPr>
        <w:rFonts w:ascii="Symbol" w:hAnsi="Symbol" w:hint="default"/>
      </w:rPr>
    </w:lvl>
  </w:abstractNum>
  <w:abstractNum w:abstractNumId="10">
    <w:nsid w:val="03FB61EB"/>
    <w:multiLevelType w:val="hybridMultilevel"/>
    <w:tmpl w:val="3672440A"/>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1">
    <w:nsid w:val="2ADF5935"/>
    <w:multiLevelType w:val="hybridMultilevel"/>
    <w:tmpl w:val="2A822CF4"/>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2">
    <w:nsid w:val="2CD9385A"/>
    <w:multiLevelType w:val="hybridMultilevel"/>
    <w:tmpl w:val="1812E660"/>
    <w:lvl w:ilvl="0" w:tplc="D9E815D0">
      <w:start w:val="1"/>
      <w:numFmt w:val="decimal"/>
      <w:lvlText w:val="%1)"/>
      <w:lvlJc w:val="left"/>
      <w:pPr>
        <w:ind w:left="465" w:hanging="360"/>
      </w:pPr>
      <w:rPr>
        <w:rFonts w:cs="Times New Roman" w:hint="default"/>
      </w:rPr>
    </w:lvl>
    <w:lvl w:ilvl="1" w:tplc="04080019" w:tentative="1">
      <w:start w:val="1"/>
      <w:numFmt w:val="lowerLetter"/>
      <w:lvlText w:val="%2."/>
      <w:lvlJc w:val="left"/>
      <w:pPr>
        <w:ind w:left="1185" w:hanging="360"/>
      </w:pPr>
      <w:rPr>
        <w:rFonts w:cs="Times New Roman"/>
      </w:rPr>
    </w:lvl>
    <w:lvl w:ilvl="2" w:tplc="0408001B" w:tentative="1">
      <w:start w:val="1"/>
      <w:numFmt w:val="lowerRoman"/>
      <w:lvlText w:val="%3."/>
      <w:lvlJc w:val="right"/>
      <w:pPr>
        <w:ind w:left="1905" w:hanging="180"/>
      </w:pPr>
      <w:rPr>
        <w:rFonts w:cs="Times New Roman"/>
      </w:rPr>
    </w:lvl>
    <w:lvl w:ilvl="3" w:tplc="0408000F" w:tentative="1">
      <w:start w:val="1"/>
      <w:numFmt w:val="decimal"/>
      <w:lvlText w:val="%4."/>
      <w:lvlJc w:val="left"/>
      <w:pPr>
        <w:ind w:left="2625" w:hanging="360"/>
      </w:pPr>
      <w:rPr>
        <w:rFonts w:cs="Times New Roman"/>
      </w:rPr>
    </w:lvl>
    <w:lvl w:ilvl="4" w:tplc="04080019" w:tentative="1">
      <w:start w:val="1"/>
      <w:numFmt w:val="lowerLetter"/>
      <w:lvlText w:val="%5."/>
      <w:lvlJc w:val="left"/>
      <w:pPr>
        <w:ind w:left="3345" w:hanging="360"/>
      </w:pPr>
      <w:rPr>
        <w:rFonts w:cs="Times New Roman"/>
      </w:rPr>
    </w:lvl>
    <w:lvl w:ilvl="5" w:tplc="0408001B" w:tentative="1">
      <w:start w:val="1"/>
      <w:numFmt w:val="lowerRoman"/>
      <w:lvlText w:val="%6."/>
      <w:lvlJc w:val="right"/>
      <w:pPr>
        <w:ind w:left="4065" w:hanging="180"/>
      </w:pPr>
      <w:rPr>
        <w:rFonts w:cs="Times New Roman"/>
      </w:rPr>
    </w:lvl>
    <w:lvl w:ilvl="6" w:tplc="0408000F" w:tentative="1">
      <w:start w:val="1"/>
      <w:numFmt w:val="decimal"/>
      <w:lvlText w:val="%7."/>
      <w:lvlJc w:val="left"/>
      <w:pPr>
        <w:ind w:left="4785" w:hanging="360"/>
      </w:pPr>
      <w:rPr>
        <w:rFonts w:cs="Times New Roman"/>
      </w:rPr>
    </w:lvl>
    <w:lvl w:ilvl="7" w:tplc="04080019" w:tentative="1">
      <w:start w:val="1"/>
      <w:numFmt w:val="lowerLetter"/>
      <w:lvlText w:val="%8."/>
      <w:lvlJc w:val="left"/>
      <w:pPr>
        <w:ind w:left="5505" w:hanging="360"/>
      </w:pPr>
      <w:rPr>
        <w:rFonts w:cs="Times New Roman"/>
      </w:rPr>
    </w:lvl>
    <w:lvl w:ilvl="8" w:tplc="0408001B" w:tentative="1">
      <w:start w:val="1"/>
      <w:numFmt w:val="lowerRoman"/>
      <w:lvlText w:val="%9."/>
      <w:lvlJc w:val="right"/>
      <w:pPr>
        <w:ind w:left="6225" w:hanging="180"/>
      </w:pPr>
      <w:rPr>
        <w:rFonts w:cs="Times New Roman"/>
      </w:rPr>
    </w:lvl>
  </w:abstractNum>
  <w:abstractNum w:abstractNumId="13">
    <w:nsid w:val="341538EA"/>
    <w:multiLevelType w:val="hybridMultilevel"/>
    <w:tmpl w:val="D5B8AD38"/>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4">
    <w:nsid w:val="37062726"/>
    <w:multiLevelType w:val="hybridMultilevel"/>
    <w:tmpl w:val="36D262DC"/>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5">
    <w:nsid w:val="38D628A6"/>
    <w:multiLevelType w:val="hybridMultilevel"/>
    <w:tmpl w:val="07BAE2A4"/>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6">
    <w:nsid w:val="3D6D3DED"/>
    <w:multiLevelType w:val="hybridMultilevel"/>
    <w:tmpl w:val="05665BA6"/>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7">
    <w:nsid w:val="42267F6D"/>
    <w:multiLevelType w:val="hybridMultilevel"/>
    <w:tmpl w:val="0574B55C"/>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8">
    <w:nsid w:val="42C6585B"/>
    <w:multiLevelType w:val="hybridMultilevel"/>
    <w:tmpl w:val="8E68A48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9">
    <w:nsid w:val="44187F1D"/>
    <w:multiLevelType w:val="hybridMultilevel"/>
    <w:tmpl w:val="F38CF892"/>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0">
    <w:nsid w:val="447B7595"/>
    <w:multiLevelType w:val="hybridMultilevel"/>
    <w:tmpl w:val="169E2938"/>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1">
    <w:nsid w:val="4AC94F4A"/>
    <w:multiLevelType w:val="hybridMultilevel"/>
    <w:tmpl w:val="A814B52A"/>
    <w:lvl w:ilvl="0" w:tplc="D2045CF6">
      <w:start w:val="1"/>
      <w:numFmt w:val="decimal"/>
      <w:lvlText w:val="%1)"/>
      <w:lvlJc w:val="left"/>
      <w:pPr>
        <w:ind w:left="1080" w:hanging="360"/>
      </w:pPr>
      <w:rPr>
        <w:rFonts w:cs="Times New Roman" w:hint="default"/>
      </w:rPr>
    </w:lvl>
    <w:lvl w:ilvl="1" w:tplc="04080019" w:tentative="1">
      <w:start w:val="1"/>
      <w:numFmt w:val="lowerLetter"/>
      <w:lvlText w:val="%2."/>
      <w:lvlJc w:val="left"/>
      <w:pPr>
        <w:ind w:left="1800" w:hanging="360"/>
      </w:pPr>
      <w:rPr>
        <w:rFonts w:cs="Times New Roman"/>
      </w:rPr>
    </w:lvl>
    <w:lvl w:ilvl="2" w:tplc="0408001B" w:tentative="1">
      <w:start w:val="1"/>
      <w:numFmt w:val="lowerRoman"/>
      <w:lvlText w:val="%3."/>
      <w:lvlJc w:val="right"/>
      <w:pPr>
        <w:ind w:left="2520" w:hanging="180"/>
      </w:pPr>
      <w:rPr>
        <w:rFonts w:cs="Times New Roman"/>
      </w:rPr>
    </w:lvl>
    <w:lvl w:ilvl="3" w:tplc="0408000F" w:tentative="1">
      <w:start w:val="1"/>
      <w:numFmt w:val="decimal"/>
      <w:lvlText w:val="%4."/>
      <w:lvlJc w:val="left"/>
      <w:pPr>
        <w:ind w:left="3240" w:hanging="360"/>
      </w:pPr>
      <w:rPr>
        <w:rFonts w:cs="Times New Roman"/>
      </w:rPr>
    </w:lvl>
    <w:lvl w:ilvl="4" w:tplc="04080019" w:tentative="1">
      <w:start w:val="1"/>
      <w:numFmt w:val="lowerLetter"/>
      <w:lvlText w:val="%5."/>
      <w:lvlJc w:val="left"/>
      <w:pPr>
        <w:ind w:left="3960" w:hanging="360"/>
      </w:pPr>
      <w:rPr>
        <w:rFonts w:cs="Times New Roman"/>
      </w:rPr>
    </w:lvl>
    <w:lvl w:ilvl="5" w:tplc="0408001B" w:tentative="1">
      <w:start w:val="1"/>
      <w:numFmt w:val="lowerRoman"/>
      <w:lvlText w:val="%6."/>
      <w:lvlJc w:val="right"/>
      <w:pPr>
        <w:ind w:left="4680" w:hanging="180"/>
      </w:pPr>
      <w:rPr>
        <w:rFonts w:cs="Times New Roman"/>
      </w:rPr>
    </w:lvl>
    <w:lvl w:ilvl="6" w:tplc="0408000F" w:tentative="1">
      <w:start w:val="1"/>
      <w:numFmt w:val="decimal"/>
      <w:lvlText w:val="%7."/>
      <w:lvlJc w:val="left"/>
      <w:pPr>
        <w:ind w:left="5400" w:hanging="360"/>
      </w:pPr>
      <w:rPr>
        <w:rFonts w:cs="Times New Roman"/>
      </w:rPr>
    </w:lvl>
    <w:lvl w:ilvl="7" w:tplc="04080019" w:tentative="1">
      <w:start w:val="1"/>
      <w:numFmt w:val="lowerLetter"/>
      <w:lvlText w:val="%8."/>
      <w:lvlJc w:val="left"/>
      <w:pPr>
        <w:ind w:left="6120" w:hanging="360"/>
      </w:pPr>
      <w:rPr>
        <w:rFonts w:cs="Times New Roman"/>
      </w:rPr>
    </w:lvl>
    <w:lvl w:ilvl="8" w:tplc="0408001B" w:tentative="1">
      <w:start w:val="1"/>
      <w:numFmt w:val="lowerRoman"/>
      <w:lvlText w:val="%9."/>
      <w:lvlJc w:val="right"/>
      <w:pPr>
        <w:ind w:left="6840" w:hanging="180"/>
      </w:pPr>
      <w:rPr>
        <w:rFonts w:cs="Times New Roman"/>
      </w:rPr>
    </w:lvl>
  </w:abstractNum>
  <w:abstractNum w:abstractNumId="22">
    <w:nsid w:val="5055189F"/>
    <w:multiLevelType w:val="hybridMultilevel"/>
    <w:tmpl w:val="359E537E"/>
    <w:lvl w:ilvl="0" w:tplc="9EDC0CA4">
      <w:start w:val="1"/>
      <w:numFmt w:val="decimal"/>
      <w:lvlText w:val="%1)"/>
      <w:lvlJc w:val="left"/>
      <w:pPr>
        <w:ind w:left="1080" w:hanging="360"/>
      </w:pPr>
      <w:rPr>
        <w:rFonts w:cs="Times New Roman" w:hint="default"/>
      </w:rPr>
    </w:lvl>
    <w:lvl w:ilvl="1" w:tplc="04080019" w:tentative="1">
      <w:start w:val="1"/>
      <w:numFmt w:val="lowerLetter"/>
      <w:lvlText w:val="%2."/>
      <w:lvlJc w:val="left"/>
      <w:pPr>
        <w:ind w:left="1800" w:hanging="360"/>
      </w:pPr>
      <w:rPr>
        <w:rFonts w:cs="Times New Roman"/>
      </w:rPr>
    </w:lvl>
    <w:lvl w:ilvl="2" w:tplc="0408001B" w:tentative="1">
      <w:start w:val="1"/>
      <w:numFmt w:val="lowerRoman"/>
      <w:lvlText w:val="%3."/>
      <w:lvlJc w:val="right"/>
      <w:pPr>
        <w:ind w:left="2520" w:hanging="180"/>
      </w:pPr>
      <w:rPr>
        <w:rFonts w:cs="Times New Roman"/>
      </w:rPr>
    </w:lvl>
    <w:lvl w:ilvl="3" w:tplc="0408000F" w:tentative="1">
      <w:start w:val="1"/>
      <w:numFmt w:val="decimal"/>
      <w:lvlText w:val="%4."/>
      <w:lvlJc w:val="left"/>
      <w:pPr>
        <w:ind w:left="3240" w:hanging="360"/>
      </w:pPr>
      <w:rPr>
        <w:rFonts w:cs="Times New Roman"/>
      </w:rPr>
    </w:lvl>
    <w:lvl w:ilvl="4" w:tplc="04080019" w:tentative="1">
      <w:start w:val="1"/>
      <w:numFmt w:val="lowerLetter"/>
      <w:lvlText w:val="%5."/>
      <w:lvlJc w:val="left"/>
      <w:pPr>
        <w:ind w:left="3960" w:hanging="360"/>
      </w:pPr>
      <w:rPr>
        <w:rFonts w:cs="Times New Roman"/>
      </w:rPr>
    </w:lvl>
    <w:lvl w:ilvl="5" w:tplc="0408001B" w:tentative="1">
      <w:start w:val="1"/>
      <w:numFmt w:val="lowerRoman"/>
      <w:lvlText w:val="%6."/>
      <w:lvlJc w:val="right"/>
      <w:pPr>
        <w:ind w:left="4680" w:hanging="180"/>
      </w:pPr>
      <w:rPr>
        <w:rFonts w:cs="Times New Roman"/>
      </w:rPr>
    </w:lvl>
    <w:lvl w:ilvl="6" w:tplc="0408000F" w:tentative="1">
      <w:start w:val="1"/>
      <w:numFmt w:val="decimal"/>
      <w:lvlText w:val="%7."/>
      <w:lvlJc w:val="left"/>
      <w:pPr>
        <w:ind w:left="5400" w:hanging="360"/>
      </w:pPr>
      <w:rPr>
        <w:rFonts w:cs="Times New Roman"/>
      </w:rPr>
    </w:lvl>
    <w:lvl w:ilvl="7" w:tplc="04080019" w:tentative="1">
      <w:start w:val="1"/>
      <w:numFmt w:val="lowerLetter"/>
      <w:lvlText w:val="%8."/>
      <w:lvlJc w:val="left"/>
      <w:pPr>
        <w:ind w:left="6120" w:hanging="360"/>
      </w:pPr>
      <w:rPr>
        <w:rFonts w:cs="Times New Roman"/>
      </w:rPr>
    </w:lvl>
    <w:lvl w:ilvl="8" w:tplc="0408001B" w:tentative="1">
      <w:start w:val="1"/>
      <w:numFmt w:val="lowerRoman"/>
      <w:lvlText w:val="%9."/>
      <w:lvlJc w:val="right"/>
      <w:pPr>
        <w:ind w:left="6840" w:hanging="180"/>
      </w:pPr>
      <w:rPr>
        <w:rFonts w:cs="Times New Roman"/>
      </w:rPr>
    </w:lvl>
  </w:abstractNum>
  <w:abstractNum w:abstractNumId="23">
    <w:nsid w:val="51FA1FB0"/>
    <w:multiLevelType w:val="hybridMultilevel"/>
    <w:tmpl w:val="DF821BA6"/>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4">
    <w:nsid w:val="620D62FE"/>
    <w:multiLevelType w:val="hybridMultilevel"/>
    <w:tmpl w:val="8BC20AEC"/>
    <w:lvl w:ilvl="0" w:tplc="C31C85B8">
      <w:start w:val="1"/>
      <w:numFmt w:val="decimal"/>
      <w:lvlText w:val="%1)"/>
      <w:lvlJc w:val="left"/>
      <w:pPr>
        <w:ind w:left="420" w:hanging="360"/>
      </w:pPr>
      <w:rPr>
        <w:rFonts w:cs="Times New Roman" w:hint="default"/>
      </w:rPr>
    </w:lvl>
    <w:lvl w:ilvl="1" w:tplc="04080019" w:tentative="1">
      <w:start w:val="1"/>
      <w:numFmt w:val="lowerLetter"/>
      <w:lvlText w:val="%2."/>
      <w:lvlJc w:val="left"/>
      <w:pPr>
        <w:ind w:left="1140" w:hanging="360"/>
      </w:pPr>
      <w:rPr>
        <w:rFonts w:cs="Times New Roman"/>
      </w:rPr>
    </w:lvl>
    <w:lvl w:ilvl="2" w:tplc="0408001B" w:tentative="1">
      <w:start w:val="1"/>
      <w:numFmt w:val="lowerRoman"/>
      <w:lvlText w:val="%3."/>
      <w:lvlJc w:val="right"/>
      <w:pPr>
        <w:ind w:left="1860" w:hanging="180"/>
      </w:pPr>
      <w:rPr>
        <w:rFonts w:cs="Times New Roman"/>
      </w:rPr>
    </w:lvl>
    <w:lvl w:ilvl="3" w:tplc="0408000F" w:tentative="1">
      <w:start w:val="1"/>
      <w:numFmt w:val="decimal"/>
      <w:lvlText w:val="%4."/>
      <w:lvlJc w:val="left"/>
      <w:pPr>
        <w:ind w:left="2580" w:hanging="360"/>
      </w:pPr>
      <w:rPr>
        <w:rFonts w:cs="Times New Roman"/>
      </w:rPr>
    </w:lvl>
    <w:lvl w:ilvl="4" w:tplc="04080019" w:tentative="1">
      <w:start w:val="1"/>
      <w:numFmt w:val="lowerLetter"/>
      <w:lvlText w:val="%5."/>
      <w:lvlJc w:val="left"/>
      <w:pPr>
        <w:ind w:left="3300" w:hanging="360"/>
      </w:pPr>
      <w:rPr>
        <w:rFonts w:cs="Times New Roman"/>
      </w:rPr>
    </w:lvl>
    <w:lvl w:ilvl="5" w:tplc="0408001B" w:tentative="1">
      <w:start w:val="1"/>
      <w:numFmt w:val="lowerRoman"/>
      <w:lvlText w:val="%6."/>
      <w:lvlJc w:val="right"/>
      <w:pPr>
        <w:ind w:left="4020" w:hanging="180"/>
      </w:pPr>
      <w:rPr>
        <w:rFonts w:cs="Times New Roman"/>
      </w:rPr>
    </w:lvl>
    <w:lvl w:ilvl="6" w:tplc="0408000F" w:tentative="1">
      <w:start w:val="1"/>
      <w:numFmt w:val="decimal"/>
      <w:lvlText w:val="%7."/>
      <w:lvlJc w:val="left"/>
      <w:pPr>
        <w:ind w:left="4740" w:hanging="360"/>
      </w:pPr>
      <w:rPr>
        <w:rFonts w:cs="Times New Roman"/>
      </w:rPr>
    </w:lvl>
    <w:lvl w:ilvl="7" w:tplc="04080019" w:tentative="1">
      <w:start w:val="1"/>
      <w:numFmt w:val="lowerLetter"/>
      <w:lvlText w:val="%8."/>
      <w:lvlJc w:val="left"/>
      <w:pPr>
        <w:ind w:left="5460" w:hanging="360"/>
      </w:pPr>
      <w:rPr>
        <w:rFonts w:cs="Times New Roman"/>
      </w:rPr>
    </w:lvl>
    <w:lvl w:ilvl="8" w:tplc="0408001B" w:tentative="1">
      <w:start w:val="1"/>
      <w:numFmt w:val="lowerRoman"/>
      <w:lvlText w:val="%9."/>
      <w:lvlJc w:val="right"/>
      <w:pPr>
        <w:ind w:left="6180" w:hanging="180"/>
      </w:pPr>
      <w:rPr>
        <w:rFonts w:cs="Times New Roman"/>
      </w:rPr>
    </w:lvl>
  </w:abstractNum>
  <w:abstractNum w:abstractNumId="25">
    <w:nsid w:val="633E131E"/>
    <w:multiLevelType w:val="hybridMultilevel"/>
    <w:tmpl w:val="0B7ABC60"/>
    <w:lvl w:ilvl="0" w:tplc="04080011">
      <w:start w:val="1"/>
      <w:numFmt w:val="decimal"/>
      <w:lvlText w:val="%1)"/>
      <w:lvlJc w:val="left"/>
      <w:pPr>
        <w:ind w:left="1080" w:hanging="360"/>
      </w:pPr>
      <w:rPr>
        <w:rFonts w:cs="Times New Roman" w:hint="default"/>
      </w:rPr>
    </w:lvl>
    <w:lvl w:ilvl="1" w:tplc="04080019" w:tentative="1">
      <w:start w:val="1"/>
      <w:numFmt w:val="lowerLetter"/>
      <w:lvlText w:val="%2."/>
      <w:lvlJc w:val="left"/>
      <w:pPr>
        <w:ind w:left="1800" w:hanging="360"/>
      </w:pPr>
      <w:rPr>
        <w:rFonts w:cs="Times New Roman"/>
      </w:rPr>
    </w:lvl>
    <w:lvl w:ilvl="2" w:tplc="0408001B" w:tentative="1">
      <w:start w:val="1"/>
      <w:numFmt w:val="lowerRoman"/>
      <w:lvlText w:val="%3."/>
      <w:lvlJc w:val="right"/>
      <w:pPr>
        <w:ind w:left="2520" w:hanging="180"/>
      </w:pPr>
      <w:rPr>
        <w:rFonts w:cs="Times New Roman"/>
      </w:rPr>
    </w:lvl>
    <w:lvl w:ilvl="3" w:tplc="0408000F" w:tentative="1">
      <w:start w:val="1"/>
      <w:numFmt w:val="decimal"/>
      <w:lvlText w:val="%4."/>
      <w:lvlJc w:val="left"/>
      <w:pPr>
        <w:ind w:left="3240" w:hanging="360"/>
      </w:pPr>
      <w:rPr>
        <w:rFonts w:cs="Times New Roman"/>
      </w:rPr>
    </w:lvl>
    <w:lvl w:ilvl="4" w:tplc="04080019" w:tentative="1">
      <w:start w:val="1"/>
      <w:numFmt w:val="lowerLetter"/>
      <w:lvlText w:val="%5."/>
      <w:lvlJc w:val="left"/>
      <w:pPr>
        <w:ind w:left="3960" w:hanging="360"/>
      </w:pPr>
      <w:rPr>
        <w:rFonts w:cs="Times New Roman"/>
      </w:rPr>
    </w:lvl>
    <w:lvl w:ilvl="5" w:tplc="0408001B" w:tentative="1">
      <w:start w:val="1"/>
      <w:numFmt w:val="lowerRoman"/>
      <w:lvlText w:val="%6."/>
      <w:lvlJc w:val="right"/>
      <w:pPr>
        <w:ind w:left="4680" w:hanging="180"/>
      </w:pPr>
      <w:rPr>
        <w:rFonts w:cs="Times New Roman"/>
      </w:rPr>
    </w:lvl>
    <w:lvl w:ilvl="6" w:tplc="0408000F" w:tentative="1">
      <w:start w:val="1"/>
      <w:numFmt w:val="decimal"/>
      <w:lvlText w:val="%7."/>
      <w:lvlJc w:val="left"/>
      <w:pPr>
        <w:ind w:left="5400" w:hanging="360"/>
      </w:pPr>
      <w:rPr>
        <w:rFonts w:cs="Times New Roman"/>
      </w:rPr>
    </w:lvl>
    <w:lvl w:ilvl="7" w:tplc="04080019" w:tentative="1">
      <w:start w:val="1"/>
      <w:numFmt w:val="lowerLetter"/>
      <w:lvlText w:val="%8."/>
      <w:lvlJc w:val="left"/>
      <w:pPr>
        <w:ind w:left="6120" w:hanging="360"/>
      </w:pPr>
      <w:rPr>
        <w:rFonts w:cs="Times New Roman"/>
      </w:rPr>
    </w:lvl>
    <w:lvl w:ilvl="8" w:tplc="0408001B" w:tentative="1">
      <w:start w:val="1"/>
      <w:numFmt w:val="lowerRoman"/>
      <w:lvlText w:val="%9."/>
      <w:lvlJc w:val="right"/>
      <w:pPr>
        <w:ind w:left="6840" w:hanging="180"/>
      </w:pPr>
      <w:rPr>
        <w:rFonts w:cs="Times New Roman"/>
      </w:rPr>
    </w:lvl>
  </w:abstractNum>
  <w:abstractNum w:abstractNumId="26">
    <w:nsid w:val="63C007D5"/>
    <w:multiLevelType w:val="hybridMultilevel"/>
    <w:tmpl w:val="04A0CDE8"/>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7">
    <w:nsid w:val="696C3150"/>
    <w:multiLevelType w:val="hybridMultilevel"/>
    <w:tmpl w:val="B01E1544"/>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8">
    <w:nsid w:val="74BA601A"/>
    <w:multiLevelType w:val="hybridMultilevel"/>
    <w:tmpl w:val="DDB89382"/>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9">
    <w:nsid w:val="78E82763"/>
    <w:multiLevelType w:val="hybridMultilevel"/>
    <w:tmpl w:val="F39C5E7A"/>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0">
    <w:nsid w:val="799F0CE3"/>
    <w:multiLevelType w:val="hybridMultilevel"/>
    <w:tmpl w:val="C3E85248"/>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22"/>
  </w:num>
  <w:num w:numId="13">
    <w:abstractNumId w:val="21"/>
  </w:num>
  <w:num w:numId="14">
    <w:abstractNumId w:val="25"/>
  </w:num>
  <w:num w:numId="15">
    <w:abstractNumId w:val="12"/>
  </w:num>
  <w:num w:numId="16">
    <w:abstractNumId w:val="27"/>
  </w:num>
  <w:num w:numId="17">
    <w:abstractNumId w:val="19"/>
  </w:num>
  <w:num w:numId="18">
    <w:abstractNumId w:val="28"/>
  </w:num>
  <w:num w:numId="19">
    <w:abstractNumId w:val="30"/>
  </w:num>
  <w:num w:numId="20">
    <w:abstractNumId w:val="13"/>
  </w:num>
  <w:num w:numId="21">
    <w:abstractNumId w:val="15"/>
  </w:num>
  <w:num w:numId="22">
    <w:abstractNumId w:val="18"/>
  </w:num>
  <w:num w:numId="23">
    <w:abstractNumId w:val="29"/>
  </w:num>
  <w:num w:numId="24">
    <w:abstractNumId w:val="26"/>
  </w:num>
  <w:num w:numId="25">
    <w:abstractNumId w:val="17"/>
  </w:num>
  <w:num w:numId="26">
    <w:abstractNumId w:val="20"/>
  </w:num>
  <w:num w:numId="27">
    <w:abstractNumId w:val="16"/>
  </w:num>
  <w:num w:numId="28">
    <w:abstractNumId w:val="24"/>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14"/>
  </w:num>
  <w:num w:numId="3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stylePaneFormatFilter w:val="3F01"/>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1923"/>
    <w:rsid w:val="00016F83"/>
    <w:rsid w:val="00030E52"/>
    <w:rsid w:val="00066801"/>
    <w:rsid w:val="000907D2"/>
    <w:rsid w:val="000A4FF6"/>
    <w:rsid w:val="000C1200"/>
    <w:rsid w:val="000E7CB3"/>
    <w:rsid w:val="00103176"/>
    <w:rsid w:val="00103ACE"/>
    <w:rsid w:val="00104E6D"/>
    <w:rsid w:val="00116624"/>
    <w:rsid w:val="00132BE8"/>
    <w:rsid w:val="00133751"/>
    <w:rsid w:val="00147613"/>
    <w:rsid w:val="00166DA2"/>
    <w:rsid w:val="001B760D"/>
    <w:rsid w:val="001C280B"/>
    <w:rsid w:val="001F402D"/>
    <w:rsid w:val="0023197C"/>
    <w:rsid w:val="00236880"/>
    <w:rsid w:val="00240235"/>
    <w:rsid w:val="002518B0"/>
    <w:rsid w:val="00255F7D"/>
    <w:rsid w:val="00263C31"/>
    <w:rsid w:val="00281D26"/>
    <w:rsid w:val="002864BD"/>
    <w:rsid w:val="00286B54"/>
    <w:rsid w:val="00292EAF"/>
    <w:rsid w:val="00294F44"/>
    <w:rsid w:val="002A20F2"/>
    <w:rsid w:val="002A3AFA"/>
    <w:rsid w:val="002D01F3"/>
    <w:rsid w:val="002D4072"/>
    <w:rsid w:val="003028E7"/>
    <w:rsid w:val="00313E95"/>
    <w:rsid w:val="00336557"/>
    <w:rsid w:val="00347B52"/>
    <w:rsid w:val="003601A1"/>
    <w:rsid w:val="0036369A"/>
    <w:rsid w:val="003847B1"/>
    <w:rsid w:val="00393A0A"/>
    <w:rsid w:val="00394012"/>
    <w:rsid w:val="003A1233"/>
    <w:rsid w:val="003A1BCD"/>
    <w:rsid w:val="003B2E6E"/>
    <w:rsid w:val="003C739C"/>
    <w:rsid w:val="003E6362"/>
    <w:rsid w:val="004028D3"/>
    <w:rsid w:val="00413237"/>
    <w:rsid w:val="00413997"/>
    <w:rsid w:val="0042388A"/>
    <w:rsid w:val="00436FE8"/>
    <w:rsid w:val="00445298"/>
    <w:rsid w:val="00467A9E"/>
    <w:rsid w:val="00483E70"/>
    <w:rsid w:val="00485E93"/>
    <w:rsid w:val="004965FA"/>
    <w:rsid w:val="00496C12"/>
    <w:rsid w:val="004A56E2"/>
    <w:rsid w:val="004A6443"/>
    <w:rsid w:val="004B5A93"/>
    <w:rsid w:val="004D472E"/>
    <w:rsid w:val="004D4846"/>
    <w:rsid w:val="004D4F65"/>
    <w:rsid w:val="004E72F2"/>
    <w:rsid w:val="004F3D6F"/>
    <w:rsid w:val="004F77E1"/>
    <w:rsid w:val="00507A1A"/>
    <w:rsid w:val="00513E26"/>
    <w:rsid w:val="00515D19"/>
    <w:rsid w:val="005209B5"/>
    <w:rsid w:val="005402E0"/>
    <w:rsid w:val="00570710"/>
    <w:rsid w:val="00573569"/>
    <w:rsid w:val="00585C23"/>
    <w:rsid w:val="00597746"/>
    <w:rsid w:val="005A5E60"/>
    <w:rsid w:val="005E1CEF"/>
    <w:rsid w:val="005F447C"/>
    <w:rsid w:val="005F46A2"/>
    <w:rsid w:val="00600356"/>
    <w:rsid w:val="00611923"/>
    <w:rsid w:val="00617D6E"/>
    <w:rsid w:val="00646516"/>
    <w:rsid w:val="00657213"/>
    <w:rsid w:val="006727F2"/>
    <w:rsid w:val="00693FD6"/>
    <w:rsid w:val="006A0CA6"/>
    <w:rsid w:val="006A1841"/>
    <w:rsid w:val="006A5008"/>
    <w:rsid w:val="006D0E88"/>
    <w:rsid w:val="006D4856"/>
    <w:rsid w:val="006D55AE"/>
    <w:rsid w:val="006E6E5A"/>
    <w:rsid w:val="00706FE2"/>
    <w:rsid w:val="00715A8F"/>
    <w:rsid w:val="0071702F"/>
    <w:rsid w:val="00743442"/>
    <w:rsid w:val="00744E40"/>
    <w:rsid w:val="007454F6"/>
    <w:rsid w:val="00746C10"/>
    <w:rsid w:val="00765A6C"/>
    <w:rsid w:val="00784CAF"/>
    <w:rsid w:val="007B73C4"/>
    <w:rsid w:val="007C7288"/>
    <w:rsid w:val="007D4B46"/>
    <w:rsid w:val="00842112"/>
    <w:rsid w:val="00887766"/>
    <w:rsid w:val="00887F67"/>
    <w:rsid w:val="008D1FA4"/>
    <w:rsid w:val="008D2495"/>
    <w:rsid w:val="008D28BE"/>
    <w:rsid w:val="008D39E8"/>
    <w:rsid w:val="008E44A1"/>
    <w:rsid w:val="008E5BCA"/>
    <w:rsid w:val="0090171F"/>
    <w:rsid w:val="00905CA6"/>
    <w:rsid w:val="00920F41"/>
    <w:rsid w:val="00922D72"/>
    <w:rsid w:val="00927BB0"/>
    <w:rsid w:val="00941317"/>
    <w:rsid w:val="00975BD4"/>
    <w:rsid w:val="00976C5A"/>
    <w:rsid w:val="00987478"/>
    <w:rsid w:val="009A5686"/>
    <w:rsid w:val="009B1A82"/>
    <w:rsid w:val="009B6BB9"/>
    <w:rsid w:val="00A10E0B"/>
    <w:rsid w:val="00A43053"/>
    <w:rsid w:val="00A57AA3"/>
    <w:rsid w:val="00A713B3"/>
    <w:rsid w:val="00A852E5"/>
    <w:rsid w:val="00A87E54"/>
    <w:rsid w:val="00A90332"/>
    <w:rsid w:val="00AA3A4C"/>
    <w:rsid w:val="00AA48B4"/>
    <w:rsid w:val="00AC28C8"/>
    <w:rsid w:val="00AE0A5D"/>
    <w:rsid w:val="00B018E4"/>
    <w:rsid w:val="00B01DB1"/>
    <w:rsid w:val="00B10FD0"/>
    <w:rsid w:val="00B71C7F"/>
    <w:rsid w:val="00B92D83"/>
    <w:rsid w:val="00B930F7"/>
    <w:rsid w:val="00BA4C23"/>
    <w:rsid w:val="00BB0A69"/>
    <w:rsid w:val="00BD066C"/>
    <w:rsid w:val="00BD16B0"/>
    <w:rsid w:val="00BD471D"/>
    <w:rsid w:val="00BD4E32"/>
    <w:rsid w:val="00C11649"/>
    <w:rsid w:val="00C14B29"/>
    <w:rsid w:val="00C35B41"/>
    <w:rsid w:val="00C50052"/>
    <w:rsid w:val="00C55065"/>
    <w:rsid w:val="00C618C5"/>
    <w:rsid w:val="00C6382A"/>
    <w:rsid w:val="00C6573E"/>
    <w:rsid w:val="00C741D2"/>
    <w:rsid w:val="00C9165B"/>
    <w:rsid w:val="00C919A1"/>
    <w:rsid w:val="00CC2862"/>
    <w:rsid w:val="00CE0720"/>
    <w:rsid w:val="00D01CE6"/>
    <w:rsid w:val="00D15A2B"/>
    <w:rsid w:val="00D41E15"/>
    <w:rsid w:val="00D438A7"/>
    <w:rsid w:val="00D4786D"/>
    <w:rsid w:val="00D557F5"/>
    <w:rsid w:val="00D7171C"/>
    <w:rsid w:val="00D85264"/>
    <w:rsid w:val="00D95142"/>
    <w:rsid w:val="00DD2CD0"/>
    <w:rsid w:val="00DD600A"/>
    <w:rsid w:val="00DF55CE"/>
    <w:rsid w:val="00E1239C"/>
    <w:rsid w:val="00E13C01"/>
    <w:rsid w:val="00E2150B"/>
    <w:rsid w:val="00E231D0"/>
    <w:rsid w:val="00E50AC1"/>
    <w:rsid w:val="00E5299F"/>
    <w:rsid w:val="00E70440"/>
    <w:rsid w:val="00E76E29"/>
    <w:rsid w:val="00E85F26"/>
    <w:rsid w:val="00E95829"/>
    <w:rsid w:val="00EB70DA"/>
    <w:rsid w:val="00ED590A"/>
    <w:rsid w:val="00EF0BD5"/>
    <w:rsid w:val="00EF3E9A"/>
    <w:rsid w:val="00F006E9"/>
    <w:rsid w:val="00F0327D"/>
    <w:rsid w:val="00F051EA"/>
    <w:rsid w:val="00F32001"/>
    <w:rsid w:val="00F37FBD"/>
    <w:rsid w:val="00F82280"/>
    <w:rsid w:val="00F82FD5"/>
    <w:rsid w:val="00F91D7D"/>
    <w:rsid w:val="00F95707"/>
    <w:rsid w:val="00FA32B4"/>
    <w:rsid w:val="00FD42A4"/>
    <w:rsid w:val="00FD50BA"/>
    <w:rsid w:val="00FE387E"/>
    <w:rsid w:val="00FF1522"/>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923"/>
    <w:rPr>
      <w:sz w:val="24"/>
      <w:szCs w:val="24"/>
    </w:rPr>
  </w:style>
  <w:style w:type="paragraph" w:styleId="Heading3">
    <w:name w:val="heading 3"/>
    <w:basedOn w:val="Normal"/>
    <w:next w:val="Normal"/>
    <w:link w:val="Heading3Char"/>
    <w:uiPriority w:val="99"/>
    <w:qFormat/>
    <w:rsid w:val="00611923"/>
    <w:pPr>
      <w:keepNext/>
      <w:ind w:left="-360"/>
      <w:outlineLvl w:val="2"/>
    </w:pPr>
    <w:rPr>
      <w:b/>
      <w:bCs/>
    </w:rPr>
  </w:style>
  <w:style w:type="paragraph" w:styleId="Heading5">
    <w:name w:val="heading 5"/>
    <w:basedOn w:val="Normal"/>
    <w:next w:val="Normal"/>
    <w:link w:val="Heading5Char"/>
    <w:uiPriority w:val="99"/>
    <w:qFormat/>
    <w:rsid w:val="00611923"/>
    <w:pPr>
      <w:keepNext/>
      <w:framePr w:hSpace="180" w:wrap="notBeside" w:vAnchor="text" w:hAnchor="margin" w:y="170"/>
      <w:outlineLvl w:val="4"/>
    </w:pPr>
    <w:rPr>
      <w:b/>
      <w:bCs/>
    </w:rPr>
  </w:style>
  <w:style w:type="paragraph" w:styleId="Heading8">
    <w:name w:val="heading 8"/>
    <w:basedOn w:val="Normal"/>
    <w:next w:val="Normal"/>
    <w:link w:val="Heading8Char"/>
    <w:uiPriority w:val="99"/>
    <w:qFormat/>
    <w:rsid w:val="00611923"/>
    <w:pPr>
      <w:keepNext/>
      <w:outlineLvl w:val="7"/>
    </w:pPr>
    <w:rPr>
      <w:rFonts w:ascii="Arial" w:hAnsi="Arial" w:cs="Arial"/>
      <w: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423508"/>
    <w:rPr>
      <w:rFonts w:asciiTheme="majorHAnsi" w:eastAsiaTheme="majorEastAsia" w:hAnsiTheme="majorHAnsi" w:cstheme="majorBidi"/>
      <w:b/>
      <w:bCs/>
      <w:sz w:val="26"/>
      <w:szCs w:val="26"/>
    </w:rPr>
  </w:style>
  <w:style w:type="character" w:customStyle="1" w:styleId="Heading5Char">
    <w:name w:val="Heading 5 Char"/>
    <w:basedOn w:val="DefaultParagraphFont"/>
    <w:link w:val="Heading5"/>
    <w:uiPriority w:val="99"/>
    <w:locked/>
    <w:rsid w:val="00B92D83"/>
    <w:rPr>
      <w:rFonts w:cs="Times New Roman"/>
      <w:b/>
      <w:bCs/>
      <w:sz w:val="24"/>
      <w:szCs w:val="24"/>
    </w:rPr>
  </w:style>
  <w:style w:type="character" w:customStyle="1" w:styleId="Heading8Char">
    <w:name w:val="Heading 8 Char"/>
    <w:basedOn w:val="DefaultParagraphFont"/>
    <w:link w:val="Heading8"/>
    <w:uiPriority w:val="99"/>
    <w:locked/>
    <w:rsid w:val="00B92D83"/>
    <w:rPr>
      <w:rFonts w:ascii="Arial" w:hAnsi="Arial" w:cs="Arial"/>
      <w:b/>
      <w:sz w:val="24"/>
      <w:szCs w:val="24"/>
    </w:rPr>
  </w:style>
  <w:style w:type="paragraph" w:styleId="BalloonText">
    <w:name w:val="Balloon Text"/>
    <w:basedOn w:val="Normal"/>
    <w:link w:val="BalloonTextChar"/>
    <w:uiPriority w:val="99"/>
    <w:semiHidden/>
    <w:rsid w:val="00496C12"/>
    <w:rPr>
      <w:rFonts w:ascii="Tahoma" w:hAnsi="Tahoma" w:cs="Tahoma"/>
      <w:sz w:val="16"/>
      <w:szCs w:val="16"/>
    </w:rPr>
  </w:style>
  <w:style w:type="character" w:customStyle="1" w:styleId="BalloonTextChar">
    <w:name w:val="Balloon Text Char"/>
    <w:basedOn w:val="DefaultParagraphFont"/>
    <w:link w:val="BalloonText"/>
    <w:uiPriority w:val="99"/>
    <w:semiHidden/>
    <w:rsid w:val="00423508"/>
    <w:rPr>
      <w:sz w:val="0"/>
      <w:szCs w:val="0"/>
    </w:rPr>
  </w:style>
  <w:style w:type="paragraph" w:styleId="ListParagraph">
    <w:name w:val="List Paragraph"/>
    <w:basedOn w:val="Normal"/>
    <w:uiPriority w:val="99"/>
    <w:qFormat/>
    <w:rsid w:val="00E13C01"/>
    <w:pPr>
      <w:ind w:left="720"/>
      <w:contextualSpacing/>
    </w:pPr>
  </w:style>
  <w:style w:type="character" w:styleId="Strong">
    <w:name w:val="Strong"/>
    <w:basedOn w:val="DefaultParagraphFont"/>
    <w:uiPriority w:val="99"/>
    <w:qFormat/>
    <w:rsid w:val="003E6362"/>
    <w:rPr>
      <w:rFonts w:cs="Times New Roman"/>
      <w:b/>
      <w:bCs/>
    </w:rPr>
  </w:style>
  <w:style w:type="character" w:styleId="Emphasis">
    <w:name w:val="Emphasis"/>
    <w:basedOn w:val="DefaultParagraphFont"/>
    <w:uiPriority w:val="99"/>
    <w:qFormat/>
    <w:rsid w:val="003E6362"/>
    <w:rPr>
      <w:rFonts w:cs="Times New Roman"/>
      <w:i/>
      <w:iCs/>
    </w:rPr>
  </w:style>
</w:styles>
</file>

<file path=word/webSettings.xml><?xml version="1.0" encoding="utf-8"?>
<w:webSettings xmlns:r="http://schemas.openxmlformats.org/officeDocument/2006/relationships" xmlns:w="http://schemas.openxmlformats.org/wordprocessingml/2006/main">
  <w:divs>
    <w:div w:id="561794434">
      <w:marLeft w:val="0"/>
      <w:marRight w:val="0"/>
      <w:marTop w:val="0"/>
      <w:marBottom w:val="0"/>
      <w:divBdr>
        <w:top w:val="none" w:sz="0" w:space="0" w:color="auto"/>
        <w:left w:val="none" w:sz="0" w:space="0" w:color="auto"/>
        <w:bottom w:val="none" w:sz="0" w:space="0" w:color="auto"/>
        <w:right w:val="none" w:sz="0" w:space="0" w:color="auto"/>
      </w:divBdr>
    </w:div>
    <w:div w:id="561794435">
      <w:marLeft w:val="0"/>
      <w:marRight w:val="0"/>
      <w:marTop w:val="0"/>
      <w:marBottom w:val="0"/>
      <w:divBdr>
        <w:top w:val="none" w:sz="0" w:space="0" w:color="auto"/>
        <w:left w:val="none" w:sz="0" w:space="0" w:color="auto"/>
        <w:bottom w:val="none" w:sz="0" w:space="0" w:color="auto"/>
        <w:right w:val="none" w:sz="0" w:space="0" w:color="auto"/>
      </w:divBdr>
    </w:div>
    <w:div w:id="561794436">
      <w:marLeft w:val="0"/>
      <w:marRight w:val="0"/>
      <w:marTop w:val="0"/>
      <w:marBottom w:val="0"/>
      <w:divBdr>
        <w:top w:val="none" w:sz="0" w:space="0" w:color="auto"/>
        <w:left w:val="none" w:sz="0" w:space="0" w:color="auto"/>
        <w:bottom w:val="none" w:sz="0" w:space="0" w:color="auto"/>
        <w:right w:val="none" w:sz="0" w:space="0" w:color="auto"/>
      </w:divBdr>
    </w:div>
    <w:div w:id="561794437">
      <w:marLeft w:val="0"/>
      <w:marRight w:val="0"/>
      <w:marTop w:val="0"/>
      <w:marBottom w:val="0"/>
      <w:divBdr>
        <w:top w:val="none" w:sz="0" w:space="0" w:color="auto"/>
        <w:left w:val="none" w:sz="0" w:space="0" w:color="auto"/>
        <w:bottom w:val="none" w:sz="0" w:space="0" w:color="auto"/>
        <w:right w:val="none" w:sz="0" w:space="0" w:color="auto"/>
      </w:divBdr>
    </w:div>
    <w:div w:id="5617944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3</Pages>
  <Words>1118</Words>
  <Characters>6042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kmimikos</cp:lastModifiedBy>
  <cp:revision>2</cp:revision>
  <cp:lastPrinted>2016-01-21T07:08:00Z</cp:lastPrinted>
  <dcterms:created xsi:type="dcterms:W3CDTF">2016-01-22T14:19:00Z</dcterms:created>
  <dcterms:modified xsi:type="dcterms:W3CDTF">2016-01-22T14:19:00Z</dcterms:modified>
</cp:coreProperties>
</file>